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A9" w:rsidRPr="00276E7E" w:rsidRDefault="002361A9" w:rsidP="0047086D"/>
    <w:p w:rsidR="0047086D" w:rsidRPr="00276E7E" w:rsidRDefault="00C044C8" w:rsidP="0047086D">
      <w:r w:rsidRPr="00276E7E">
        <w:t xml:space="preserve"> </w:t>
      </w:r>
      <w:r w:rsidR="0047086D" w:rsidRPr="00276E7E">
        <w:t>Приложение № 5 към чл. 4, ал. 1 от Наредбата за условията и реда за извършване на оценка на въздействието върху околната среда</w:t>
      </w:r>
    </w:p>
    <w:p w:rsidR="0047086D" w:rsidRPr="00276E7E" w:rsidRDefault="0047086D" w:rsidP="0047086D"/>
    <w:p w:rsidR="0047086D" w:rsidRPr="00276E7E" w:rsidRDefault="0047086D" w:rsidP="005516E8">
      <w:pPr>
        <w:jc w:val="both"/>
        <w:rPr>
          <w:b/>
        </w:rPr>
      </w:pPr>
      <w:r w:rsidRPr="00276E7E">
        <w:rPr>
          <w:b/>
        </w:rPr>
        <w:t>ДО</w:t>
      </w:r>
    </w:p>
    <w:p w:rsidR="0047086D" w:rsidRPr="00276E7E" w:rsidRDefault="0047086D" w:rsidP="005516E8">
      <w:pPr>
        <w:jc w:val="both"/>
        <w:rPr>
          <w:b/>
        </w:rPr>
      </w:pPr>
      <w:r w:rsidRPr="00276E7E">
        <w:rPr>
          <w:b/>
        </w:rPr>
        <w:t>ДИРЕКТОРА НА</w:t>
      </w:r>
    </w:p>
    <w:p w:rsidR="005516E8" w:rsidRPr="00276E7E" w:rsidRDefault="0047086D" w:rsidP="005516E8">
      <w:pPr>
        <w:jc w:val="both"/>
        <w:rPr>
          <w:b/>
        </w:rPr>
      </w:pPr>
      <w:r w:rsidRPr="00276E7E">
        <w:rPr>
          <w:b/>
        </w:rPr>
        <w:t xml:space="preserve">РИОСВ </w:t>
      </w:r>
      <w:r w:rsidR="005516E8" w:rsidRPr="00276E7E">
        <w:rPr>
          <w:b/>
        </w:rPr>
        <w:t>–</w:t>
      </w:r>
      <w:r w:rsidRPr="00276E7E">
        <w:rPr>
          <w:b/>
        </w:rPr>
        <w:t xml:space="preserve"> СОФИЯ</w:t>
      </w:r>
    </w:p>
    <w:p w:rsidR="0047086D" w:rsidRPr="00276E7E" w:rsidRDefault="005516E8" w:rsidP="005516E8">
      <w:pPr>
        <w:jc w:val="both"/>
        <w:rPr>
          <w:b/>
        </w:rPr>
      </w:pPr>
      <w:r w:rsidRPr="00276E7E">
        <w:rPr>
          <w:b/>
        </w:rPr>
        <w:t xml:space="preserve">БУЛ. „ЦАР БОРИС </w:t>
      </w:r>
      <w:r w:rsidRPr="00276E7E">
        <w:rPr>
          <w:b/>
          <w:lang w:val="en-US"/>
        </w:rPr>
        <w:t>III</w:t>
      </w:r>
      <w:r w:rsidRPr="00276E7E">
        <w:rPr>
          <w:b/>
        </w:rPr>
        <w:t>“ №136, ЕТ.10</w:t>
      </w:r>
    </w:p>
    <w:p w:rsidR="005516E8" w:rsidRPr="00276E7E" w:rsidRDefault="005516E8" w:rsidP="005516E8">
      <w:pPr>
        <w:jc w:val="both"/>
        <w:rPr>
          <w:b/>
        </w:rPr>
      </w:pPr>
      <w:r w:rsidRPr="00276E7E">
        <w:rPr>
          <w:b/>
        </w:rPr>
        <w:t>ГР. СОФИЯ</w:t>
      </w:r>
    </w:p>
    <w:p w:rsidR="0047086D" w:rsidRPr="00276E7E" w:rsidRDefault="0047086D" w:rsidP="005516E8">
      <w:pPr>
        <w:jc w:val="both"/>
        <w:rPr>
          <w:b/>
        </w:rPr>
      </w:pPr>
      <w:r w:rsidRPr="00276E7E">
        <w:rPr>
          <w:b/>
        </w:rPr>
        <w:t xml:space="preserve">                                                        </w:t>
      </w:r>
    </w:p>
    <w:p w:rsidR="0047086D" w:rsidRPr="00276E7E" w:rsidRDefault="0047086D" w:rsidP="0047086D">
      <w:r w:rsidRPr="00276E7E">
        <w:t xml:space="preserve">                                                                          </w:t>
      </w:r>
    </w:p>
    <w:p w:rsidR="0047086D" w:rsidRPr="00276E7E" w:rsidRDefault="0047086D" w:rsidP="0047086D">
      <w:r w:rsidRPr="00276E7E">
        <w:t xml:space="preserve">                                                                          </w:t>
      </w:r>
    </w:p>
    <w:p w:rsidR="0047086D" w:rsidRPr="00276E7E" w:rsidRDefault="0047086D" w:rsidP="0047086D">
      <w:r w:rsidRPr="00276E7E">
        <w:t xml:space="preserve"> </w:t>
      </w:r>
    </w:p>
    <w:p w:rsidR="0047086D" w:rsidRPr="00276E7E" w:rsidRDefault="0047086D" w:rsidP="005516E8">
      <w:pPr>
        <w:jc w:val="center"/>
      </w:pPr>
      <w:r w:rsidRPr="00276E7E">
        <w:t>УВЕДОМЛЕНИЕ</w:t>
      </w:r>
    </w:p>
    <w:p w:rsidR="0047086D" w:rsidRPr="00276E7E" w:rsidRDefault="0047086D" w:rsidP="005516E8">
      <w:pPr>
        <w:jc w:val="center"/>
      </w:pPr>
      <w:r w:rsidRPr="00276E7E">
        <w:t>за инвестиционно предложение</w:t>
      </w:r>
    </w:p>
    <w:p w:rsidR="0047086D" w:rsidRPr="00276E7E" w:rsidRDefault="0047086D" w:rsidP="0047086D">
      <w:r w:rsidRPr="00276E7E">
        <w:t xml:space="preserve"> </w:t>
      </w:r>
    </w:p>
    <w:p w:rsidR="005516E8" w:rsidRPr="00276E7E" w:rsidRDefault="0047086D" w:rsidP="0047086D">
      <w:r w:rsidRPr="00276E7E">
        <w:t xml:space="preserve">от </w:t>
      </w:r>
      <w:r w:rsidR="005516E8" w:rsidRPr="00276E7E">
        <w:t>Петър Георгиев Паунов – кмет на Община Кюстендил</w:t>
      </w:r>
    </w:p>
    <w:p w:rsidR="005516E8" w:rsidRPr="00276E7E" w:rsidRDefault="005516E8" w:rsidP="0047086D">
      <w:r w:rsidRPr="00276E7E">
        <w:t>гр. Кюстендил, пл. „Велбъжд“ №1</w:t>
      </w:r>
    </w:p>
    <w:p w:rsidR="0047086D" w:rsidRPr="00276E7E" w:rsidRDefault="005516E8" w:rsidP="0047086D">
      <w:r w:rsidRPr="00276E7E">
        <w:t xml:space="preserve"> </w:t>
      </w:r>
    </w:p>
    <w:p w:rsidR="005516E8" w:rsidRPr="00276E7E" w:rsidRDefault="0047086D" w:rsidP="005516E8">
      <w:r w:rsidRPr="00276E7E">
        <w:t xml:space="preserve">Пълен пощенски адрес: </w:t>
      </w:r>
      <w:r w:rsidR="005516E8" w:rsidRPr="00276E7E">
        <w:t>гр. Кюстендил, пл. „Велбъжд“ №1</w:t>
      </w:r>
    </w:p>
    <w:p w:rsidR="005516E8" w:rsidRPr="00276E7E" w:rsidRDefault="005516E8" w:rsidP="005516E8"/>
    <w:p w:rsidR="005516E8" w:rsidRPr="00276E7E" w:rsidRDefault="0047086D" w:rsidP="0047086D">
      <w:r w:rsidRPr="00276E7E">
        <w:t xml:space="preserve">Телефон, факс и ел. поща (е-mail): </w:t>
      </w:r>
      <w:r w:rsidR="005516E8" w:rsidRPr="00276E7E">
        <w:t>тел. 078 /55 11 66;</w:t>
      </w:r>
    </w:p>
    <w:p w:rsidR="005516E8" w:rsidRPr="00276E7E" w:rsidRDefault="005516E8" w:rsidP="0047086D">
      <w:r w:rsidRPr="00276E7E">
        <w:t>факс 078/55 10 04</w:t>
      </w:r>
    </w:p>
    <w:p w:rsidR="005516E8" w:rsidRPr="00276E7E" w:rsidRDefault="005516E8" w:rsidP="0047086D">
      <w:pPr>
        <w:rPr>
          <w:lang w:val="en-US"/>
        </w:rPr>
      </w:pPr>
      <w:r w:rsidRPr="00276E7E">
        <w:t>е-mail:</w:t>
      </w:r>
      <w:r w:rsidRPr="00276E7E">
        <w:rPr>
          <w:lang w:val="en-US"/>
        </w:rPr>
        <w:t xml:space="preserve"> </w:t>
      </w:r>
      <w:hyperlink r:id="rId7" w:history="1">
        <w:r w:rsidRPr="00276E7E">
          <w:rPr>
            <w:rStyle w:val="a5"/>
            <w:lang w:val="en-US"/>
          </w:rPr>
          <w:t>obshtina@kustendil.bg</w:t>
        </w:r>
      </w:hyperlink>
    </w:p>
    <w:p w:rsidR="0047086D" w:rsidRPr="00276E7E" w:rsidRDefault="005516E8" w:rsidP="0047086D">
      <w:r w:rsidRPr="00276E7E">
        <w:rPr>
          <w:lang w:val="en-US"/>
        </w:rPr>
        <w:t xml:space="preserve"> </w:t>
      </w:r>
    </w:p>
    <w:p w:rsidR="005516E8" w:rsidRPr="00276E7E" w:rsidRDefault="0047086D" w:rsidP="0047086D">
      <w:r w:rsidRPr="00276E7E">
        <w:t xml:space="preserve">Управител или изпълнителен директор на фирмата възложител: </w:t>
      </w:r>
    </w:p>
    <w:p w:rsidR="0047086D" w:rsidRPr="00276E7E" w:rsidRDefault="005516E8" w:rsidP="0047086D">
      <w:r w:rsidRPr="00276E7E">
        <w:t>Петър Паунов – кмет на Община Кюстендил</w:t>
      </w:r>
    </w:p>
    <w:p w:rsidR="0047086D" w:rsidRPr="00276E7E" w:rsidRDefault="0047086D" w:rsidP="0047086D">
      <w:r w:rsidRPr="00276E7E">
        <w:t xml:space="preserve">Лице за контакти: </w:t>
      </w:r>
      <w:r w:rsidR="005516E8" w:rsidRPr="00276E7E">
        <w:t>инж. Милена Христова – ст. експ. „ЕЕ“</w:t>
      </w:r>
    </w:p>
    <w:p w:rsidR="00FF0742" w:rsidRPr="00276E7E" w:rsidRDefault="00FF0742" w:rsidP="0047086D">
      <w:r w:rsidRPr="00276E7E">
        <w:t>тел. 0882 885 129</w:t>
      </w:r>
    </w:p>
    <w:p w:rsidR="0047086D" w:rsidRPr="00276E7E" w:rsidRDefault="0047086D" w:rsidP="0047086D">
      <w:r w:rsidRPr="00276E7E">
        <w:t xml:space="preserve"> </w:t>
      </w:r>
    </w:p>
    <w:p w:rsidR="0047086D" w:rsidRPr="00276E7E" w:rsidRDefault="0047086D" w:rsidP="0047086D">
      <w:pPr>
        <w:rPr>
          <w:b/>
          <w:lang w:val="en-US"/>
        </w:rPr>
      </w:pPr>
      <w:r w:rsidRPr="00276E7E">
        <w:rPr>
          <w:b/>
        </w:rPr>
        <w:t>УВАЖАЕМИ Г-Н/Г-ЖO ДИРЕКТОР,</w:t>
      </w:r>
    </w:p>
    <w:p w:rsidR="0047086D" w:rsidRPr="00276E7E" w:rsidRDefault="0047086D" w:rsidP="0047086D">
      <w:r w:rsidRPr="00276E7E">
        <w:t xml:space="preserve"> </w:t>
      </w:r>
    </w:p>
    <w:p w:rsidR="00B76A03" w:rsidRPr="00276E7E" w:rsidRDefault="0047086D" w:rsidP="00EC17C6">
      <w:pPr>
        <w:ind w:firstLine="708"/>
        <w:jc w:val="both"/>
        <w:rPr>
          <w:i/>
        </w:rPr>
      </w:pPr>
      <w:r w:rsidRPr="00276E7E">
        <w:t xml:space="preserve">Уведомяваме Ви, че </w:t>
      </w:r>
      <w:r w:rsidR="005516E8" w:rsidRPr="00276E7E">
        <w:t xml:space="preserve">Община Кюстендил  </w:t>
      </w:r>
      <w:r w:rsidRPr="00276E7E">
        <w:t>има следното инвестиционно предложение</w:t>
      </w:r>
      <w:r w:rsidRPr="00276E7E">
        <w:rPr>
          <w:i/>
        </w:rPr>
        <w:t>:</w:t>
      </w:r>
    </w:p>
    <w:p w:rsidR="003212CC" w:rsidRPr="00276E7E" w:rsidRDefault="00B76A03" w:rsidP="00EC17C6">
      <w:pPr>
        <w:ind w:firstLine="708"/>
        <w:jc w:val="both"/>
      </w:pPr>
      <w:r w:rsidRPr="00276E7E">
        <w:rPr>
          <w:i/>
        </w:rPr>
        <w:t>„</w:t>
      </w:r>
      <w:r w:rsidR="00A86F3F" w:rsidRPr="00276E7E">
        <w:rPr>
          <w:i/>
        </w:rPr>
        <w:t xml:space="preserve"> </w:t>
      </w:r>
      <w:r w:rsidR="00EC17C6" w:rsidRPr="00276E7E">
        <w:rPr>
          <w:b/>
          <w:i/>
          <w:lang w:val="en-US"/>
        </w:rPr>
        <w:t>Реконструкция на водопроводна мрежа от напорен резервоар до о.т.143а, по път III- 601 (от о.т 113б до о.т.150), по ул. „Възход“ (от о.т. 143а до о.т 37),  по ул. „Пионер“ (от о.т.37 до о.т.40), по ул. „Христо Божички“ (от о.т.143а до о.т.33), по ул. „Младост“ (от о.т. 33 до о.т 36</w:t>
      </w:r>
      <w:r w:rsidRPr="00276E7E">
        <w:rPr>
          <w:b/>
          <w:i/>
        </w:rPr>
        <w:t>“</w:t>
      </w:r>
      <w:r w:rsidR="00EC17C6" w:rsidRPr="00276E7E">
        <w:rPr>
          <w:b/>
          <w:i/>
          <w:lang w:val="en-US"/>
        </w:rPr>
        <w:t>), село Соволяно, общ. Кюстендил</w:t>
      </w:r>
      <w:r w:rsidR="00401757" w:rsidRPr="00276E7E">
        <w:t xml:space="preserve"> </w:t>
      </w:r>
    </w:p>
    <w:p w:rsidR="00B76A03" w:rsidRPr="00276E7E" w:rsidRDefault="00B76A03" w:rsidP="00EC17C6">
      <w:pPr>
        <w:ind w:firstLine="708"/>
        <w:jc w:val="both"/>
      </w:pPr>
    </w:p>
    <w:p w:rsidR="00B76A03" w:rsidRPr="00276E7E" w:rsidRDefault="0047086D" w:rsidP="00F456C0">
      <w:pPr>
        <w:numPr>
          <w:ilvl w:val="0"/>
          <w:numId w:val="12"/>
        </w:numPr>
        <w:ind w:hanging="578"/>
        <w:jc w:val="both"/>
      </w:pPr>
      <w:r w:rsidRPr="00276E7E">
        <w:t>Характеристика на инвестиционното предложение:</w:t>
      </w:r>
    </w:p>
    <w:p w:rsidR="00B76A03" w:rsidRPr="00276E7E" w:rsidRDefault="00B76A03" w:rsidP="00AB39BC">
      <w:pPr>
        <w:ind w:firstLine="708"/>
        <w:jc w:val="both"/>
      </w:pPr>
    </w:p>
    <w:p w:rsidR="0047086D" w:rsidRPr="00276E7E" w:rsidRDefault="00B37986" w:rsidP="00B37986">
      <w:pPr>
        <w:jc w:val="both"/>
      </w:pPr>
      <w:r w:rsidRPr="00276E7E">
        <w:t xml:space="preserve"> </w:t>
      </w:r>
      <w:r w:rsidR="0047086D" w:rsidRPr="00276E7E">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F456C0" w:rsidRPr="00276E7E" w:rsidRDefault="00F456C0" w:rsidP="00B37986">
      <w:pPr>
        <w:jc w:val="both"/>
      </w:pPr>
    </w:p>
    <w:p w:rsidR="00F456C0" w:rsidRPr="00276E7E" w:rsidRDefault="00F456C0" w:rsidP="00F456C0">
      <w:pPr>
        <w:ind w:firstLine="708"/>
        <w:jc w:val="both"/>
      </w:pPr>
      <w:r w:rsidRPr="00276E7E">
        <w:t>Целта на инвестиционното предложение е рехабилитация на съществуващия резервоар с обем 160</w:t>
      </w:r>
      <w:r w:rsidRPr="00276E7E">
        <w:rPr>
          <w:lang w:val="en-US"/>
        </w:rPr>
        <w:t>m</w:t>
      </w:r>
      <w:r w:rsidRPr="00276E7E">
        <w:rPr>
          <w:vertAlign w:val="superscript"/>
          <w:lang w:val="en-US"/>
        </w:rPr>
        <w:t>3</w:t>
      </w:r>
      <w:r w:rsidRPr="00276E7E">
        <w:rPr>
          <w:lang w:val="en-US"/>
        </w:rPr>
        <w:t xml:space="preserve">, </w:t>
      </w:r>
      <w:r w:rsidRPr="00276E7E">
        <w:t xml:space="preserve">като се предвижда подмяна на всички тръби и спирателна арматура към сухата камера и на вливната тръба в мократа камера на резервоара. Предвиждат се и дейности по полагане на мазана хидроизолация на циментова основа за </w:t>
      </w:r>
      <w:r w:rsidRPr="00276E7E">
        <w:lastRenderedPageBreak/>
        <w:t>спиране на течовете от покрива на сухата камера, репариране на пукнатини и  възстановяване на бетоново покритие.</w:t>
      </w:r>
    </w:p>
    <w:p w:rsidR="00C62124" w:rsidRPr="00276E7E" w:rsidRDefault="00C62124" w:rsidP="00C62124">
      <w:pPr>
        <w:pStyle w:val="TEXT"/>
        <w:spacing w:line="276" w:lineRule="auto"/>
        <w:ind w:firstLine="284"/>
      </w:pPr>
      <w:r w:rsidRPr="00276E7E">
        <w:t>В проучвания район подземните води, имащи значение за бъдещото строителство, са акумулирани в кватернерните отложения. Водите са от поров тип, ненапорни и се подхранват основно от инфилтрация на валежи и снеготопене и високи води от реките. Същите се дренират от сухи дерета и реките. Котата на подземните води варира в зависимост от сезона и е обвързана с котата на водното ниво в реките. По литературни данни водите не са агресивни към бетон и стомана.</w:t>
      </w:r>
    </w:p>
    <w:p w:rsidR="00C62124" w:rsidRPr="00276E7E" w:rsidRDefault="00C62124" w:rsidP="00C62124">
      <w:pPr>
        <w:pStyle w:val="TEXT"/>
        <w:spacing w:line="276" w:lineRule="auto"/>
        <w:ind w:firstLine="284"/>
      </w:pPr>
      <w:r w:rsidRPr="00276E7E">
        <w:t>В резултат на инженерно-геоложката картировка в проучвания район, по трасетата на бъдещата канализация не са забелязани негативни физико-геоложки явления и процеси от типа на заблатявания, свлачища, срутища и карст.</w:t>
      </w:r>
    </w:p>
    <w:p w:rsidR="00C62124" w:rsidRPr="00276E7E" w:rsidRDefault="00C62124" w:rsidP="00C62124">
      <w:pPr>
        <w:pStyle w:val="TEXT"/>
        <w:spacing w:line="276" w:lineRule="auto"/>
        <w:ind w:firstLine="284"/>
      </w:pPr>
      <w:r w:rsidRPr="00276E7E">
        <w:t xml:space="preserve">Проучваният район е със сеизмичен интензитет – </w:t>
      </w:r>
      <w:r w:rsidRPr="00276E7E">
        <w:rPr>
          <w:lang w:val="en-US"/>
        </w:rPr>
        <w:t>VIII</w:t>
      </w:r>
      <w:r w:rsidRPr="00276E7E">
        <w:t xml:space="preserve"> степен по </w:t>
      </w:r>
      <w:r w:rsidRPr="00276E7E">
        <w:rPr>
          <w:lang w:val="en-US"/>
        </w:rPr>
        <w:t xml:space="preserve">MSK, </w:t>
      </w:r>
      <w:r w:rsidRPr="00276E7E">
        <w:t xml:space="preserve">и сеизмичен коефициент </w:t>
      </w:r>
      <w:r w:rsidRPr="00276E7E">
        <w:rPr>
          <w:i/>
        </w:rPr>
        <w:t>К</w:t>
      </w:r>
      <w:r w:rsidRPr="00276E7E">
        <w:rPr>
          <w:vertAlign w:val="subscript"/>
        </w:rPr>
        <w:t>с</w:t>
      </w:r>
      <w:r w:rsidRPr="00276E7E">
        <w:t xml:space="preserve"> = 0,15.</w:t>
      </w:r>
    </w:p>
    <w:p w:rsidR="00C62124" w:rsidRPr="00276E7E" w:rsidRDefault="00C62124" w:rsidP="00C62124">
      <w:pPr>
        <w:pStyle w:val="TEXT"/>
        <w:spacing w:line="276" w:lineRule="auto"/>
        <w:ind w:firstLine="284"/>
      </w:pPr>
      <w:r w:rsidRPr="00276E7E">
        <w:t>В проучвания район най-голямо площно разпространение са кватернерните наслаги. Те са представени от алувиални и делувиални образувания – глини, чакъли, чакъли с песъчлив запълнител, валуни. Под тях залягат скалите на Осоговската свита (о</w:t>
      </w:r>
      <w:r w:rsidRPr="00276E7E">
        <w:rPr>
          <w:lang w:val="en-US"/>
        </w:rPr>
        <w:t>sPε</w:t>
      </w:r>
      <w:r w:rsidRPr="00276E7E">
        <w:t xml:space="preserve">). Същата е изградена от амфиболитова задруга – амфиболити и амфиболови гнайси и шисти. Върху нея заляга задруга с гнайсово-амфиболитов състав, която представлява алтернация от абфиболити и биотитови гнайси. Третата задруга </w:t>
      </w:r>
      <w:r w:rsidRPr="00276E7E">
        <w:rPr>
          <w:lang w:val="en-US"/>
        </w:rPr>
        <w:t>(</w:t>
      </w:r>
      <w:r w:rsidRPr="00276E7E">
        <w:t>наречена горна</w:t>
      </w:r>
      <w:r w:rsidRPr="00276E7E">
        <w:rPr>
          <w:lang w:val="en-US"/>
        </w:rPr>
        <w:t>)</w:t>
      </w:r>
      <w:r w:rsidRPr="00276E7E">
        <w:t xml:space="preserve"> има гнайсов състав, като основният компонент са двуслюдени и биотитови гнайси, сред които се срещат прослойки от амфиболити, мусковит-гранат-амфиболови гнайси, двуслюдени гнайсошисти. В преобладаващата си част бъдещите изкопи ще бъдат изпълнени в кватернерните материали. Ъгълът на естествения откос на материалите е 63°. Предвид дълбочината на изкопите, същите е необходимо да бъдат укрепвани. </w:t>
      </w:r>
    </w:p>
    <w:p w:rsidR="00C62124" w:rsidRPr="00276E7E" w:rsidRDefault="00C62124" w:rsidP="00C62124">
      <w:pPr>
        <w:pStyle w:val="TEXT"/>
        <w:spacing w:line="276" w:lineRule="auto"/>
        <w:ind w:firstLine="284"/>
      </w:pPr>
      <w:r w:rsidRPr="00276E7E">
        <w:t xml:space="preserve">В района на бъдещите съоръжения няма изразени негативни физико-геоложки явления и процеси. Проучваният район е със сеизмичен интензитет – </w:t>
      </w:r>
      <w:r w:rsidRPr="00276E7E">
        <w:rPr>
          <w:lang w:val="en-US"/>
        </w:rPr>
        <w:t>VIII</w:t>
      </w:r>
      <w:r w:rsidRPr="00276E7E">
        <w:t xml:space="preserve"> степен по </w:t>
      </w:r>
      <w:r w:rsidRPr="00276E7E">
        <w:rPr>
          <w:lang w:val="en-US"/>
        </w:rPr>
        <w:t>MSK</w:t>
      </w:r>
      <w:r w:rsidRPr="00276E7E">
        <w:t xml:space="preserve">. </w:t>
      </w:r>
    </w:p>
    <w:p w:rsidR="00C62124" w:rsidRPr="00276E7E" w:rsidRDefault="00C62124" w:rsidP="00F456C0">
      <w:pPr>
        <w:ind w:firstLine="708"/>
        <w:jc w:val="both"/>
      </w:pPr>
    </w:p>
    <w:p w:rsidR="00AE4A6A" w:rsidRPr="00276E7E" w:rsidRDefault="00AE4A6A" w:rsidP="00E81F0C"/>
    <w:p w:rsidR="0047086D" w:rsidRPr="00276E7E" w:rsidRDefault="0047086D" w:rsidP="005D4CAF">
      <w:pPr>
        <w:numPr>
          <w:ilvl w:val="0"/>
          <w:numId w:val="12"/>
        </w:numPr>
      </w:pPr>
      <w:r w:rsidRPr="00276E7E">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3864E6" w:rsidRPr="00276E7E" w:rsidRDefault="003864E6" w:rsidP="003864E6">
      <w:pPr>
        <w:ind w:left="720"/>
      </w:pPr>
    </w:p>
    <w:p w:rsidR="003864E6" w:rsidRPr="00276E7E" w:rsidRDefault="003864E6" w:rsidP="003864E6">
      <w:pPr>
        <w:ind w:firstLine="284"/>
        <w:jc w:val="both"/>
      </w:pPr>
      <w:r w:rsidRPr="00276E7E">
        <w:t xml:space="preserve">Голяма част от мрежата е изградена от азбестоциментови тръби. Тези тръби дават много аварии главно от гумените уплътнители на Симплекс връзките. Експлоатационният срок на етернитовите тръби е 30 - 35 години, от което следва, че тези от които е изградена водопроводната мрежа са с отдавна изтекъл срок на годност. Има изградени участъци и от стоманени тръби, които са компрометирани и дават чести аварии. </w:t>
      </w:r>
    </w:p>
    <w:p w:rsidR="003864E6" w:rsidRPr="00276E7E" w:rsidRDefault="003864E6" w:rsidP="003864E6">
      <w:pPr>
        <w:ind w:firstLine="284"/>
        <w:jc w:val="both"/>
      </w:pPr>
      <w:r w:rsidRPr="00276E7E">
        <w:t>Село Соволяно се захранва от съществуващ резервоар с обем 160</w:t>
      </w:r>
      <w:r w:rsidRPr="00276E7E">
        <w:rPr>
          <w:lang w:val="en-US"/>
        </w:rPr>
        <w:t>m</w:t>
      </w:r>
      <w:r w:rsidRPr="00276E7E">
        <w:rPr>
          <w:vertAlign w:val="superscript"/>
          <w:lang w:val="en-US"/>
        </w:rPr>
        <w:t>3</w:t>
      </w:r>
      <w:r w:rsidRPr="00276E7E">
        <w:rPr>
          <w:lang w:val="en-US"/>
        </w:rPr>
        <w:t xml:space="preserve">. </w:t>
      </w:r>
      <w:r w:rsidRPr="00276E7E">
        <w:t xml:space="preserve">Тръбната мрежа и спирателната </w:t>
      </w:r>
      <w:r w:rsidR="001E38E6" w:rsidRPr="00276E7E">
        <w:t>арматура</w:t>
      </w:r>
      <w:r w:rsidRPr="00276E7E">
        <w:t xml:space="preserve"> в сухата камера и водната камера са  амортизирани. Належаща е помяната им. </w:t>
      </w:r>
    </w:p>
    <w:p w:rsidR="003864E6" w:rsidRPr="00276E7E" w:rsidRDefault="003864E6" w:rsidP="003864E6">
      <w:pPr>
        <w:jc w:val="both"/>
        <w:rPr>
          <w:szCs w:val="20"/>
        </w:rPr>
      </w:pPr>
      <w:r w:rsidRPr="00276E7E">
        <w:rPr>
          <w:szCs w:val="20"/>
        </w:rPr>
        <w:t>Предвижда се реконструкция на следните участъци от водопроводната мрежа:</w:t>
      </w:r>
    </w:p>
    <w:p w:rsidR="003864E6" w:rsidRPr="00276E7E" w:rsidRDefault="003864E6" w:rsidP="003864E6">
      <w:pPr>
        <w:pStyle w:val="a"/>
        <w:numPr>
          <w:ilvl w:val="0"/>
          <w:numId w:val="15"/>
        </w:numPr>
        <w:rPr>
          <w:rFonts w:ascii="Times New Roman" w:hAnsi="Times New Roman"/>
        </w:rPr>
      </w:pPr>
      <w:r w:rsidRPr="00276E7E">
        <w:rPr>
          <w:rFonts w:ascii="Times New Roman" w:hAnsi="Times New Roman"/>
          <w:lang w:val="en-US"/>
        </w:rPr>
        <w:t>до о.т.143а, по път III- 601 (от о.т 113б до о.т.150)</w:t>
      </w:r>
      <w:r w:rsidRPr="00276E7E">
        <w:rPr>
          <w:rFonts w:ascii="Times New Roman" w:hAnsi="Times New Roman"/>
        </w:rPr>
        <w:t>;</w:t>
      </w:r>
    </w:p>
    <w:p w:rsidR="003864E6" w:rsidRPr="00276E7E" w:rsidRDefault="003864E6" w:rsidP="003864E6">
      <w:pPr>
        <w:pStyle w:val="a"/>
        <w:numPr>
          <w:ilvl w:val="0"/>
          <w:numId w:val="15"/>
        </w:numPr>
        <w:rPr>
          <w:rFonts w:ascii="Times New Roman" w:hAnsi="Times New Roman"/>
        </w:rPr>
      </w:pPr>
      <w:r w:rsidRPr="00276E7E">
        <w:rPr>
          <w:rFonts w:ascii="Times New Roman" w:hAnsi="Times New Roman"/>
          <w:lang w:val="en-US"/>
        </w:rPr>
        <w:t xml:space="preserve"> по ул. „Възход“ (от о.т. 143а до о.т 37)</w:t>
      </w:r>
      <w:r w:rsidRPr="00276E7E">
        <w:rPr>
          <w:rFonts w:ascii="Times New Roman" w:hAnsi="Times New Roman"/>
        </w:rPr>
        <w:t>;</w:t>
      </w:r>
      <w:r w:rsidRPr="00276E7E">
        <w:rPr>
          <w:rFonts w:ascii="Times New Roman" w:hAnsi="Times New Roman"/>
          <w:lang w:val="en-US"/>
        </w:rPr>
        <w:t xml:space="preserve"> </w:t>
      </w:r>
    </w:p>
    <w:p w:rsidR="003864E6" w:rsidRPr="00276E7E" w:rsidRDefault="003864E6" w:rsidP="003864E6">
      <w:pPr>
        <w:pStyle w:val="a"/>
        <w:numPr>
          <w:ilvl w:val="0"/>
          <w:numId w:val="15"/>
        </w:numPr>
        <w:rPr>
          <w:rFonts w:ascii="Times New Roman" w:hAnsi="Times New Roman"/>
        </w:rPr>
      </w:pPr>
      <w:r w:rsidRPr="00276E7E">
        <w:rPr>
          <w:rFonts w:ascii="Times New Roman" w:hAnsi="Times New Roman"/>
          <w:lang w:val="en-US"/>
        </w:rPr>
        <w:t>по ул. „Пионер“ (от о.т.37 до о.т.40)</w:t>
      </w:r>
      <w:r w:rsidRPr="00276E7E">
        <w:rPr>
          <w:rFonts w:ascii="Times New Roman" w:hAnsi="Times New Roman"/>
        </w:rPr>
        <w:t>;</w:t>
      </w:r>
      <w:r w:rsidRPr="00276E7E">
        <w:rPr>
          <w:rFonts w:ascii="Times New Roman" w:hAnsi="Times New Roman"/>
          <w:lang w:val="en-US"/>
        </w:rPr>
        <w:t xml:space="preserve"> </w:t>
      </w:r>
    </w:p>
    <w:p w:rsidR="003864E6" w:rsidRPr="00276E7E" w:rsidRDefault="003864E6" w:rsidP="003864E6">
      <w:pPr>
        <w:pStyle w:val="a"/>
        <w:numPr>
          <w:ilvl w:val="0"/>
          <w:numId w:val="15"/>
        </w:numPr>
        <w:rPr>
          <w:rFonts w:ascii="Times New Roman" w:hAnsi="Times New Roman"/>
        </w:rPr>
      </w:pPr>
      <w:r w:rsidRPr="00276E7E">
        <w:rPr>
          <w:rFonts w:ascii="Times New Roman" w:hAnsi="Times New Roman"/>
          <w:lang w:val="en-US"/>
        </w:rPr>
        <w:lastRenderedPageBreak/>
        <w:t>по ул. „Христо Божички“ (от о.т.143а до о.т.33)</w:t>
      </w:r>
      <w:r w:rsidRPr="00276E7E">
        <w:rPr>
          <w:rFonts w:ascii="Times New Roman" w:hAnsi="Times New Roman"/>
        </w:rPr>
        <w:t>;</w:t>
      </w:r>
    </w:p>
    <w:p w:rsidR="003864E6" w:rsidRPr="00276E7E" w:rsidRDefault="003864E6" w:rsidP="003864E6">
      <w:pPr>
        <w:pStyle w:val="a"/>
        <w:numPr>
          <w:ilvl w:val="0"/>
          <w:numId w:val="15"/>
        </w:numPr>
        <w:rPr>
          <w:rFonts w:ascii="Times New Roman" w:hAnsi="Times New Roman"/>
        </w:rPr>
      </w:pPr>
      <w:r w:rsidRPr="00276E7E">
        <w:rPr>
          <w:rFonts w:ascii="Times New Roman" w:hAnsi="Times New Roman"/>
          <w:lang w:val="en-US"/>
        </w:rPr>
        <w:t>по ул. „Младост“ (от о.т. 33 до о.т 36)</w:t>
      </w:r>
      <w:r w:rsidRPr="00276E7E">
        <w:rPr>
          <w:rFonts w:ascii="Times New Roman" w:hAnsi="Times New Roman"/>
        </w:rPr>
        <w:t>;</w:t>
      </w:r>
    </w:p>
    <w:p w:rsidR="003864E6" w:rsidRPr="00276E7E" w:rsidRDefault="003864E6" w:rsidP="001E38E6">
      <w:pPr>
        <w:pStyle w:val="a"/>
        <w:numPr>
          <w:ilvl w:val="0"/>
          <w:numId w:val="0"/>
        </w:numPr>
        <w:rPr>
          <w:rFonts w:ascii="Times New Roman" w:hAnsi="Times New Roman"/>
        </w:rPr>
      </w:pPr>
      <w:r w:rsidRPr="00276E7E">
        <w:rPr>
          <w:rFonts w:ascii="Times New Roman" w:hAnsi="Times New Roman"/>
        </w:rPr>
        <w:t>Предвиждат се и дейности по полагане на мазана хидроизолация на циментова основа за спиране на течовете от покрива на сухата камера, репариране на пукнатини и  възстановяване на бетоново покритие отразени към част Конструктивна.</w:t>
      </w:r>
    </w:p>
    <w:p w:rsidR="005A58E1" w:rsidRPr="00276E7E" w:rsidRDefault="005A58E1" w:rsidP="005A58E1">
      <w:pPr>
        <w:spacing w:after="200"/>
        <w:ind w:firstLine="284"/>
        <w:jc w:val="both"/>
        <w:rPr>
          <w:b/>
        </w:rPr>
      </w:pPr>
      <w:r w:rsidRPr="00276E7E">
        <w:t>Предвижда се</w:t>
      </w:r>
      <w:r w:rsidRPr="00276E7E">
        <w:rPr>
          <w:b/>
        </w:rPr>
        <w:t xml:space="preserve"> </w:t>
      </w:r>
      <w:r w:rsidRPr="00276E7E">
        <w:t xml:space="preserve">трасето на новоизграждащия се водопровод да съвпада с трасето на съществуващия. В проекта е предвидено разрушаването на съществуващия водопровод и сградните отклонения към него и изграждането на нови. Това налага съществуващите водопроводи да се изведат от експлоатация и да се предвидят временни водопроводи от тръби </w:t>
      </w:r>
      <w:r w:rsidRPr="00276E7E">
        <w:rPr>
          <w:lang w:val="en-US"/>
        </w:rPr>
        <w:t>PE</w:t>
      </w:r>
      <w:r w:rsidRPr="00276E7E">
        <w:t>ф</w:t>
      </w:r>
      <w:r w:rsidRPr="00276E7E">
        <w:rPr>
          <w:lang w:val="en-US"/>
        </w:rPr>
        <w:t>63</w:t>
      </w:r>
      <w:r w:rsidRPr="00276E7E">
        <w:t xml:space="preserve">. </w:t>
      </w:r>
    </w:p>
    <w:p w:rsidR="005A58E1" w:rsidRPr="00276E7E" w:rsidRDefault="005A58E1" w:rsidP="005A58E1">
      <w:pPr>
        <w:ind w:firstLine="284"/>
        <w:jc w:val="both"/>
        <w:rPr>
          <w:bCs/>
          <w:lang w:eastAsia="en-GB"/>
        </w:rPr>
      </w:pPr>
      <w:r w:rsidRPr="00276E7E">
        <w:t>И</w:t>
      </w:r>
      <w:r w:rsidRPr="00276E7E">
        <w:rPr>
          <w:bCs/>
          <w:lang w:eastAsia="en-GB"/>
        </w:rPr>
        <w:t>зграждането на водопроводните участъци да се извършва  при спазване на следната технология:</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установяване местоположението на съществуващите подземни проводи и съоръжения;</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изкопаване и едновременно укрепване на изкопа;</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полагане на временен водопровод;</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направа на подложка от пясък;</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полагане на тръбите;</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изграждане на новите сградни отклонения;</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дезинфекция и изпитване;</w:t>
      </w:r>
    </w:p>
    <w:p w:rsidR="005A58E1" w:rsidRPr="00276E7E" w:rsidRDefault="005A58E1" w:rsidP="005A58E1">
      <w:pPr>
        <w:widowControl w:val="0"/>
        <w:numPr>
          <w:ilvl w:val="0"/>
          <w:numId w:val="16"/>
        </w:numPr>
        <w:spacing w:line="276" w:lineRule="auto"/>
        <w:ind w:left="0" w:firstLine="284"/>
        <w:jc w:val="both"/>
        <w:rPr>
          <w:bCs/>
          <w:lang w:eastAsia="en-GB"/>
        </w:rPr>
      </w:pPr>
      <w:r w:rsidRPr="00276E7E">
        <w:rPr>
          <w:bCs/>
          <w:lang w:eastAsia="en-GB"/>
        </w:rPr>
        <w:t>обратно засипване и уплътняване.</w:t>
      </w:r>
    </w:p>
    <w:p w:rsidR="00830908" w:rsidRPr="00276E7E" w:rsidRDefault="00830908" w:rsidP="00830908">
      <w:pPr>
        <w:widowControl w:val="0"/>
        <w:spacing w:line="276" w:lineRule="auto"/>
        <w:ind w:firstLine="284"/>
        <w:jc w:val="both"/>
        <w:rPr>
          <w:bCs/>
          <w:lang w:eastAsia="en-GB"/>
        </w:rPr>
      </w:pPr>
      <w:r w:rsidRPr="00276E7E">
        <w:rPr>
          <w:bCs/>
          <w:lang w:eastAsia="en-GB"/>
        </w:rPr>
        <w:t xml:space="preserve">Строителството на водопровода да се извърши на етапи,  на участъци от 100м. Предвижда се монтажа на временни водопроводи от тръби PЕф63. Обикновено временните водопроводи се монтират на терена,  от страната на изграждащия се водопровод. При необходимост се монтират временни водопроводи и от двете страни на уличното плътно. </w:t>
      </w:r>
    </w:p>
    <w:p w:rsidR="00830908" w:rsidRPr="00276E7E" w:rsidRDefault="00830908" w:rsidP="00830908">
      <w:pPr>
        <w:widowControl w:val="0"/>
        <w:spacing w:line="276" w:lineRule="auto"/>
        <w:ind w:firstLine="284"/>
        <w:jc w:val="both"/>
        <w:rPr>
          <w:bCs/>
          <w:lang w:eastAsia="en-GB"/>
        </w:rPr>
      </w:pPr>
      <w:r w:rsidRPr="00276E7E">
        <w:rPr>
          <w:bCs/>
          <w:lang w:eastAsia="en-GB"/>
        </w:rPr>
        <w:t xml:space="preserve">Преди започване на изкопните работи се предвижда спиране на водоснабдяването на клона, към който ще се извършват строително монтажните работи. Извършват се изкопни работи в двата края на водопроводния участък предвиден за реконструкция. Монтират се временни спирателни кранове и временния водопровод.  На всеки 36 метра от него е монтирана водовземна скоба и спирателен кран с холендър за временно превързване на сградно водопроводно отклонение, посредством гъвкава тръба.  Към сградните водопроводни отклонения след тротоарния спирателен кран се монтират троиници за привързване на гъвкавата временна връзка. След монтажа на временните водопроводи се възстановява захранването с вода на клона, отваря се и временния спирателния кран монтиран в началото на предвидения за реконструкция участък, към който е осъществена и връзката с временния водопровод. Крана в срещуположния край на ремонтирания участък е в затворено положение. Връзките на отделните сегменти от временния водопровод и необходимите фасонни парчета се осъществява посредством фланци и демонтажни връзки.  Следва извършване на изкопните работи и укрепването за целия участък и монтажа на новия водопровод с всички съпътстващи го дейности. </w:t>
      </w:r>
    </w:p>
    <w:p w:rsidR="00830908" w:rsidRPr="00276E7E" w:rsidRDefault="00830908" w:rsidP="00830908">
      <w:pPr>
        <w:widowControl w:val="0"/>
        <w:spacing w:line="276" w:lineRule="auto"/>
        <w:jc w:val="both"/>
        <w:rPr>
          <w:bCs/>
          <w:lang w:eastAsia="en-GB"/>
        </w:rPr>
      </w:pPr>
      <w:r w:rsidRPr="00276E7E">
        <w:rPr>
          <w:bCs/>
          <w:lang w:eastAsia="en-GB"/>
        </w:rPr>
        <w:t xml:space="preserve">Сградните водопроводни отклонения се изграждат до имотна граница. При имотната граница е небходимо сградното водопроводно отклонение да се свърже със съществуващото отклонение в имота. В рамките на пътя водопроводното отклонение се полага безизкопно. </w:t>
      </w:r>
    </w:p>
    <w:p w:rsidR="00830908" w:rsidRPr="00276E7E" w:rsidRDefault="00830908" w:rsidP="00830908">
      <w:pPr>
        <w:widowControl w:val="0"/>
        <w:spacing w:line="276" w:lineRule="auto"/>
        <w:jc w:val="both"/>
        <w:rPr>
          <w:bCs/>
          <w:lang w:eastAsia="en-GB"/>
        </w:rPr>
      </w:pPr>
      <w:r w:rsidRPr="00276E7E">
        <w:rPr>
          <w:bCs/>
          <w:lang w:eastAsia="en-GB"/>
        </w:rPr>
        <w:lastRenderedPageBreak/>
        <w:t>Предвижда се подмяната на всички отклонения от водопровода, предвиден за реконструкция в рамките на пътното плътно.</w:t>
      </w:r>
    </w:p>
    <w:p w:rsidR="00395FAE" w:rsidRPr="00276E7E" w:rsidRDefault="00395FAE" w:rsidP="00395FAE">
      <w:pPr>
        <w:ind w:firstLine="284"/>
      </w:pPr>
      <w:r w:rsidRPr="00276E7E">
        <w:t>Необходимо е изкопните и монтажните работи да се изпълняват много внимателно с цел да не се предизвикат аварии на другите подземни комуникации (ако има такива).</w:t>
      </w:r>
    </w:p>
    <w:p w:rsidR="00395FAE" w:rsidRPr="00276E7E" w:rsidRDefault="00395FAE" w:rsidP="00395FAE">
      <w:pPr>
        <w:ind w:firstLine="284"/>
      </w:pPr>
      <w:r w:rsidRPr="00276E7E">
        <w:t>В местата на пресичанията е задължително изкопите да се изпълняват ръчно. Към проекта са приложени чертежи за укрепване на различни видове подземни комуникации - електрокабели, съобщителни кабели.</w:t>
      </w:r>
    </w:p>
    <w:p w:rsidR="00395FAE" w:rsidRPr="00276E7E" w:rsidRDefault="00395FAE" w:rsidP="00395FAE">
      <w:pPr>
        <w:ind w:firstLine="284"/>
        <w:jc w:val="both"/>
        <w:rPr>
          <w:snapToGrid w:val="0"/>
        </w:rPr>
      </w:pPr>
      <w:r w:rsidRPr="00276E7E">
        <w:rPr>
          <w:snapToGrid w:val="0"/>
        </w:rPr>
        <w:t>Преди започване на изкопните работи и строителството на отделните участъци на водопровода ще се извършва подготовка на трасето:</w:t>
      </w:r>
    </w:p>
    <w:p w:rsidR="00395FAE" w:rsidRPr="00276E7E" w:rsidRDefault="00395FAE" w:rsidP="00FF0742">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 xml:space="preserve">Разваляне на уличната настилка (за водопроводните отклонения – разваляне на тротоарната настилка). Извършва се по дължина на участъка и то само върху мястото‚ където ще се прави изкопа. Ширината на ивицата развалена настилка трябва да бъде с 30 – 40 </w:t>
      </w:r>
      <w:r w:rsidRPr="00276E7E">
        <w:rPr>
          <w:rFonts w:ascii="Times New Roman" w:hAnsi="Times New Roman"/>
          <w:snapToGrid w:val="0"/>
          <w:lang w:val="en-US"/>
        </w:rPr>
        <w:t>c</w:t>
      </w:r>
      <w:r w:rsidRPr="00276E7E">
        <w:rPr>
          <w:rFonts w:ascii="Times New Roman" w:hAnsi="Times New Roman"/>
          <w:snapToGrid w:val="0"/>
        </w:rPr>
        <w:t>m по–голяма от широчината на предвидената траншея;</w:t>
      </w:r>
    </w:p>
    <w:p w:rsidR="00395FAE" w:rsidRPr="00276E7E" w:rsidRDefault="00395FAE" w:rsidP="00395FAE">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Отделяне на хумуса и складирането му на депо (само‚ където се минава през зелени площи);</w:t>
      </w:r>
    </w:p>
    <w:p w:rsidR="00395FAE" w:rsidRPr="00276E7E" w:rsidRDefault="00395FAE" w:rsidP="00395FAE">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 xml:space="preserve">Подготовка на площадки за депониране на изкопаната пръст </w:t>
      </w:r>
    </w:p>
    <w:p w:rsidR="00395FAE" w:rsidRPr="00276E7E" w:rsidRDefault="00395FAE" w:rsidP="00395FAE">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Подготовка на площадки за складиране на тръби‚ материали и др.;</w:t>
      </w:r>
    </w:p>
    <w:p w:rsidR="00395FAE" w:rsidRPr="00276E7E" w:rsidRDefault="00395FAE" w:rsidP="00395FAE">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След приключване на подготовката се извършват изкопните работи по участъка на водопроводната мрежа – прокопаване на траншеята‚ в която ще се полагат тръбите‚ както на уличните водопроводи‚ така и водопроводните отклонения към имотите;</w:t>
      </w:r>
    </w:p>
    <w:p w:rsidR="00395FAE" w:rsidRPr="00276E7E" w:rsidRDefault="00395FAE" w:rsidP="00395FAE">
      <w:pPr>
        <w:pStyle w:val="a"/>
        <w:numPr>
          <w:ilvl w:val="0"/>
          <w:numId w:val="17"/>
        </w:numPr>
        <w:spacing w:before="0" w:after="200"/>
        <w:ind w:left="0" w:firstLine="284"/>
        <w:rPr>
          <w:rFonts w:ascii="Times New Roman" w:hAnsi="Times New Roman"/>
          <w:snapToGrid w:val="0"/>
        </w:rPr>
      </w:pPr>
      <w:r w:rsidRPr="00276E7E">
        <w:rPr>
          <w:rFonts w:ascii="Times New Roman" w:hAnsi="Times New Roman"/>
          <w:snapToGrid w:val="0"/>
        </w:rPr>
        <w:t>Изкопаната земна маса ще се извози на депо или ще се използва при благоустройствени мероприятия на общината.</w:t>
      </w:r>
    </w:p>
    <w:p w:rsidR="00395FAE" w:rsidRPr="00276E7E" w:rsidRDefault="00395FAE" w:rsidP="00FF0742">
      <w:pPr>
        <w:pStyle w:val="a"/>
        <w:widowControl w:val="0"/>
        <w:numPr>
          <w:ilvl w:val="0"/>
          <w:numId w:val="17"/>
        </w:numPr>
        <w:spacing w:before="0" w:after="120"/>
        <w:ind w:left="0" w:firstLine="284"/>
        <w:rPr>
          <w:rFonts w:ascii="Times New Roman" w:hAnsi="Times New Roman"/>
          <w:bCs/>
          <w:lang w:eastAsia="en-GB"/>
        </w:rPr>
      </w:pPr>
      <w:r w:rsidRPr="00276E7E">
        <w:rPr>
          <w:rFonts w:ascii="Times New Roman" w:hAnsi="Times New Roman"/>
        </w:rPr>
        <w:t>Строителните отпадъци ще се третират съобразно изискванията на нормативната уредба по управление на отпадъците.</w:t>
      </w:r>
    </w:p>
    <w:p w:rsidR="00B37986" w:rsidRPr="00276E7E" w:rsidRDefault="00B37986" w:rsidP="00B37986">
      <w:pPr>
        <w:ind w:left="720"/>
      </w:pPr>
    </w:p>
    <w:p w:rsidR="00070DFA" w:rsidRPr="00276E7E" w:rsidRDefault="00070DFA" w:rsidP="004C259A">
      <w:pPr>
        <w:jc w:val="both"/>
      </w:pPr>
    </w:p>
    <w:p w:rsidR="0047086D" w:rsidRPr="00276E7E" w:rsidRDefault="0047086D" w:rsidP="005D4CAF">
      <w:pPr>
        <w:numPr>
          <w:ilvl w:val="0"/>
          <w:numId w:val="12"/>
        </w:numPr>
        <w:jc w:val="both"/>
      </w:pPr>
      <w:r w:rsidRPr="00276E7E">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A86F3F" w:rsidRPr="00276E7E" w:rsidRDefault="00A86F3F" w:rsidP="00383731">
      <w:pPr>
        <w:ind w:left="720"/>
        <w:jc w:val="both"/>
      </w:pPr>
    </w:p>
    <w:p w:rsidR="0047086D" w:rsidRPr="00276E7E" w:rsidRDefault="000F6B62" w:rsidP="00383731">
      <w:pPr>
        <w:ind w:firstLine="360"/>
        <w:jc w:val="both"/>
      </w:pPr>
      <w:r w:rsidRPr="00276E7E">
        <w:t>Инвестиционното намерение е в съответствие с Общия устройствен план н</w:t>
      </w:r>
      <w:r w:rsidR="004C259A" w:rsidRPr="00276E7E">
        <w:t>а Община Кюстендил</w:t>
      </w:r>
      <w:r w:rsidR="003864E6" w:rsidRPr="00276E7E">
        <w:t>.</w:t>
      </w:r>
    </w:p>
    <w:p w:rsidR="000F6B62" w:rsidRPr="00276E7E" w:rsidRDefault="000F6B62" w:rsidP="0047086D"/>
    <w:p w:rsidR="0047086D" w:rsidRPr="00276E7E" w:rsidRDefault="0047086D" w:rsidP="0047086D">
      <w:r w:rsidRPr="00276E7E">
        <w:t>4. Местоположение:</w:t>
      </w:r>
    </w:p>
    <w:p w:rsidR="0047086D" w:rsidRPr="00276E7E" w:rsidRDefault="0047086D" w:rsidP="00A86F3F">
      <w:pPr>
        <w:jc w:val="both"/>
      </w:pPr>
      <w:r w:rsidRPr="00276E7E">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w:t>
      </w:r>
      <w:r w:rsidR="00A86F3F" w:rsidRPr="00276E7E">
        <w:t>и</w:t>
      </w:r>
      <w:r w:rsidRPr="00276E7E">
        <w:t>нфраструктура)</w:t>
      </w:r>
    </w:p>
    <w:p w:rsidR="006A13F7" w:rsidRPr="00276E7E" w:rsidRDefault="006A13F7" w:rsidP="0047086D"/>
    <w:p w:rsidR="002F178F" w:rsidRPr="00276E7E" w:rsidRDefault="00395FAE" w:rsidP="00C550FA">
      <w:pPr>
        <w:ind w:firstLine="708"/>
        <w:jc w:val="both"/>
      </w:pPr>
      <w:r w:rsidRPr="00276E7E">
        <w:t>с. Соволяно, община Кюстендил</w:t>
      </w:r>
    </w:p>
    <w:p w:rsidR="00395FAE" w:rsidRPr="00276E7E" w:rsidRDefault="00395FAE" w:rsidP="00395FAE">
      <w:pPr>
        <w:pStyle w:val="a"/>
        <w:numPr>
          <w:ilvl w:val="0"/>
          <w:numId w:val="15"/>
        </w:numPr>
        <w:rPr>
          <w:rFonts w:ascii="Times New Roman" w:hAnsi="Times New Roman"/>
        </w:rPr>
      </w:pPr>
      <w:r w:rsidRPr="00276E7E">
        <w:rPr>
          <w:rFonts w:ascii="Times New Roman" w:hAnsi="Times New Roman"/>
          <w:lang w:val="en-US"/>
        </w:rPr>
        <w:t>до о.т.143а, по път III- 601 (от о.т 113б до о.т.150)</w:t>
      </w:r>
      <w:r w:rsidRPr="00276E7E">
        <w:rPr>
          <w:rFonts w:ascii="Times New Roman" w:hAnsi="Times New Roman"/>
        </w:rPr>
        <w:t>;</w:t>
      </w:r>
    </w:p>
    <w:p w:rsidR="00395FAE" w:rsidRPr="00276E7E" w:rsidRDefault="00395FAE" w:rsidP="00395FAE">
      <w:pPr>
        <w:pStyle w:val="a"/>
        <w:numPr>
          <w:ilvl w:val="0"/>
          <w:numId w:val="15"/>
        </w:numPr>
        <w:rPr>
          <w:rFonts w:ascii="Times New Roman" w:hAnsi="Times New Roman"/>
        </w:rPr>
      </w:pPr>
      <w:r w:rsidRPr="00276E7E">
        <w:rPr>
          <w:rFonts w:ascii="Times New Roman" w:hAnsi="Times New Roman"/>
          <w:lang w:val="en-US"/>
        </w:rPr>
        <w:t xml:space="preserve"> по ул. „Възход“ (от о.т. 143а до о.т 37)</w:t>
      </w:r>
      <w:r w:rsidRPr="00276E7E">
        <w:rPr>
          <w:rFonts w:ascii="Times New Roman" w:hAnsi="Times New Roman"/>
        </w:rPr>
        <w:t>;</w:t>
      </w:r>
      <w:r w:rsidRPr="00276E7E">
        <w:rPr>
          <w:rFonts w:ascii="Times New Roman" w:hAnsi="Times New Roman"/>
          <w:lang w:val="en-US"/>
        </w:rPr>
        <w:t xml:space="preserve"> </w:t>
      </w:r>
    </w:p>
    <w:p w:rsidR="00395FAE" w:rsidRPr="00276E7E" w:rsidRDefault="00395FAE" w:rsidP="00395FAE">
      <w:pPr>
        <w:pStyle w:val="a"/>
        <w:numPr>
          <w:ilvl w:val="0"/>
          <w:numId w:val="15"/>
        </w:numPr>
        <w:rPr>
          <w:rFonts w:ascii="Times New Roman" w:hAnsi="Times New Roman"/>
        </w:rPr>
      </w:pPr>
      <w:r w:rsidRPr="00276E7E">
        <w:rPr>
          <w:rFonts w:ascii="Times New Roman" w:hAnsi="Times New Roman"/>
          <w:lang w:val="en-US"/>
        </w:rPr>
        <w:t>по ул. „Пионер“ (от о.т.37 до о.т.40)</w:t>
      </w:r>
      <w:r w:rsidRPr="00276E7E">
        <w:rPr>
          <w:rFonts w:ascii="Times New Roman" w:hAnsi="Times New Roman"/>
        </w:rPr>
        <w:t>;</w:t>
      </w:r>
      <w:r w:rsidRPr="00276E7E">
        <w:rPr>
          <w:rFonts w:ascii="Times New Roman" w:hAnsi="Times New Roman"/>
          <w:lang w:val="en-US"/>
        </w:rPr>
        <w:t xml:space="preserve"> </w:t>
      </w:r>
    </w:p>
    <w:p w:rsidR="00395FAE" w:rsidRPr="00276E7E" w:rsidRDefault="00395FAE" w:rsidP="00395FAE">
      <w:pPr>
        <w:pStyle w:val="a"/>
        <w:numPr>
          <w:ilvl w:val="0"/>
          <w:numId w:val="15"/>
        </w:numPr>
        <w:rPr>
          <w:rFonts w:ascii="Times New Roman" w:hAnsi="Times New Roman"/>
        </w:rPr>
      </w:pPr>
      <w:r w:rsidRPr="00276E7E">
        <w:rPr>
          <w:rFonts w:ascii="Times New Roman" w:hAnsi="Times New Roman"/>
          <w:lang w:val="en-US"/>
        </w:rPr>
        <w:lastRenderedPageBreak/>
        <w:t>по ул. „Христо Божички“ (от о.т.143а до о.т.33)</w:t>
      </w:r>
      <w:r w:rsidRPr="00276E7E">
        <w:rPr>
          <w:rFonts w:ascii="Times New Roman" w:hAnsi="Times New Roman"/>
        </w:rPr>
        <w:t>;</w:t>
      </w:r>
    </w:p>
    <w:p w:rsidR="00395FAE" w:rsidRPr="00276E7E" w:rsidRDefault="00395FAE" w:rsidP="00395FAE">
      <w:pPr>
        <w:pStyle w:val="a"/>
        <w:numPr>
          <w:ilvl w:val="0"/>
          <w:numId w:val="15"/>
        </w:numPr>
        <w:rPr>
          <w:rFonts w:ascii="Times New Roman" w:hAnsi="Times New Roman"/>
        </w:rPr>
      </w:pPr>
      <w:r w:rsidRPr="00276E7E">
        <w:rPr>
          <w:rFonts w:ascii="Times New Roman" w:hAnsi="Times New Roman"/>
          <w:lang w:val="en-US"/>
        </w:rPr>
        <w:t>по ул. „Младост“ (от о.т. 33 до о.т 36)</w:t>
      </w:r>
      <w:r w:rsidRPr="00276E7E">
        <w:rPr>
          <w:rFonts w:ascii="Times New Roman" w:hAnsi="Times New Roman"/>
        </w:rPr>
        <w:t>;</w:t>
      </w:r>
    </w:p>
    <w:p w:rsidR="00C550FA" w:rsidRPr="00276E7E" w:rsidRDefault="00C550FA" w:rsidP="005C7BE4">
      <w:pPr>
        <w:jc w:val="both"/>
      </w:pPr>
    </w:p>
    <w:p w:rsidR="0047086D" w:rsidRPr="00276E7E" w:rsidRDefault="0047086D" w:rsidP="005C7BE4">
      <w:pPr>
        <w:jc w:val="both"/>
      </w:pPr>
      <w:r w:rsidRPr="00276E7E">
        <w:t>5. Природни ресурси, предвидени за използване по време на строителството и експлоатацията:</w:t>
      </w:r>
    </w:p>
    <w:p w:rsidR="006A13F7" w:rsidRPr="00276E7E" w:rsidRDefault="006A13F7" w:rsidP="0047086D"/>
    <w:p w:rsidR="0047086D" w:rsidRPr="00276E7E" w:rsidRDefault="0047086D" w:rsidP="00A86F3F">
      <w:pPr>
        <w:jc w:val="both"/>
      </w:pPr>
      <w:r w:rsidRPr="00276E7E">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6A13F7" w:rsidRPr="00276E7E" w:rsidRDefault="006A13F7" w:rsidP="0047086D"/>
    <w:p w:rsidR="0047086D" w:rsidRPr="00276E7E" w:rsidRDefault="006A13F7" w:rsidP="006A13F7">
      <w:pPr>
        <w:ind w:firstLine="708"/>
        <w:jc w:val="both"/>
      </w:pPr>
      <w:r w:rsidRPr="00276E7E">
        <w:t>Не се предвижда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6A13F7" w:rsidRPr="00276E7E" w:rsidRDefault="006A13F7" w:rsidP="006A13F7">
      <w:pPr>
        <w:jc w:val="both"/>
      </w:pPr>
    </w:p>
    <w:p w:rsidR="0047086D" w:rsidRPr="00276E7E" w:rsidRDefault="0047086D" w:rsidP="0047086D">
      <w:r w:rsidRPr="00276E7E">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6A13F7" w:rsidRPr="00276E7E" w:rsidRDefault="006A13F7" w:rsidP="0047086D"/>
    <w:p w:rsidR="0047086D" w:rsidRPr="00276E7E" w:rsidRDefault="006A13F7" w:rsidP="00395FAE">
      <w:pPr>
        <w:ind w:firstLine="708"/>
      </w:pPr>
      <w:r w:rsidRPr="00276E7E">
        <w:t>Не се очаква.</w:t>
      </w:r>
    </w:p>
    <w:p w:rsidR="00C550FA" w:rsidRPr="00276E7E" w:rsidRDefault="00C550FA" w:rsidP="0047086D"/>
    <w:p w:rsidR="0047086D" w:rsidRPr="00276E7E" w:rsidRDefault="0047086D" w:rsidP="0047086D">
      <w:r w:rsidRPr="00276E7E">
        <w:t>7. Очаквани общи емисии на вредни вещества във въздуха по замърсители:</w:t>
      </w:r>
    </w:p>
    <w:p w:rsidR="006A13F7" w:rsidRPr="00276E7E" w:rsidRDefault="006A13F7" w:rsidP="0047086D"/>
    <w:p w:rsidR="006A13F7" w:rsidRPr="00276E7E" w:rsidRDefault="006A13F7" w:rsidP="002F178F">
      <w:pPr>
        <w:ind w:firstLine="708"/>
        <w:jc w:val="both"/>
      </w:pPr>
      <w:r w:rsidRPr="00276E7E">
        <w:t>Не се очаква</w:t>
      </w:r>
      <w:r w:rsidR="00E70C84" w:rsidRPr="00276E7E">
        <w:t xml:space="preserve"> емисии на вредни вещества във въздуха</w:t>
      </w:r>
      <w:r w:rsidRPr="00276E7E">
        <w:t>.</w:t>
      </w:r>
      <w:r w:rsidR="00E70C84" w:rsidRPr="00276E7E">
        <w:t xml:space="preserve"> Възможно е моментно запрашаване на въздуха по време н</w:t>
      </w:r>
      <w:r w:rsidR="009621FC" w:rsidRPr="00276E7E">
        <w:t>а разчистването на терена</w:t>
      </w:r>
      <w:r w:rsidR="002F178F" w:rsidRPr="00276E7E">
        <w:t>.</w:t>
      </w:r>
    </w:p>
    <w:p w:rsidR="002F178F" w:rsidRPr="00276E7E" w:rsidRDefault="002F178F" w:rsidP="002F178F">
      <w:pPr>
        <w:ind w:firstLine="708"/>
        <w:jc w:val="both"/>
      </w:pPr>
    </w:p>
    <w:p w:rsidR="0047086D" w:rsidRPr="00276E7E" w:rsidRDefault="0047086D" w:rsidP="0047086D">
      <w:r w:rsidRPr="00276E7E">
        <w:t>8. Отпадъци, които се очаква да се генерират, и предвиждания за тяхното третиране:</w:t>
      </w:r>
    </w:p>
    <w:p w:rsidR="00736776" w:rsidRPr="00276E7E" w:rsidRDefault="00736776" w:rsidP="0047086D"/>
    <w:p w:rsidR="00736776" w:rsidRPr="00276E7E" w:rsidRDefault="00736776" w:rsidP="00BF5FE9">
      <w:pPr>
        <w:ind w:firstLine="708"/>
        <w:jc w:val="both"/>
      </w:pPr>
      <w:r w:rsidRPr="00276E7E">
        <w:t>Ще се генерират основно битови отпадъци от работещите на обекта и  строителни отпадъци.</w:t>
      </w:r>
    </w:p>
    <w:p w:rsidR="00736776" w:rsidRPr="00276E7E" w:rsidRDefault="00736776" w:rsidP="00BF5FE9">
      <w:pPr>
        <w:ind w:firstLine="708"/>
        <w:jc w:val="both"/>
      </w:pPr>
      <w:r w:rsidRPr="00276E7E">
        <w:t xml:space="preserve">Битовите отпадъци ще се събират в контейнер и ще се третират заедно с останалите </w:t>
      </w:r>
      <w:r w:rsidR="00BF5FE9" w:rsidRPr="00276E7E">
        <w:t xml:space="preserve">битови </w:t>
      </w:r>
      <w:r w:rsidRPr="00276E7E">
        <w:t>отпадъци, генерирани на територията на общината.</w:t>
      </w:r>
    </w:p>
    <w:p w:rsidR="00736776" w:rsidRPr="00276E7E" w:rsidRDefault="00736776" w:rsidP="00736776">
      <w:pPr>
        <w:ind w:firstLine="708"/>
        <w:jc w:val="both"/>
      </w:pPr>
      <w:r w:rsidRPr="00276E7E">
        <w:t xml:space="preserve"> Строителните отпадъци ще бъдат третирани в съответствие с изискванията на Наредбата за управление на строителните отпадъци и за влагане на рециклирани строителни материали.</w:t>
      </w:r>
    </w:p>
    <w:p w:rsidR="00736776" w:rsidRPr="00276E7E" w:rsidRDefault="00736776" w:rsidP="00736776">
      <w:pPr>
        <w:ind w:firstLine="708"/>
      </w:pPr>
    </w:p>
    <w:p w:rsidR="0047086D" w:rsidRPr="00276E7E" w:rsidRDefault="0047086D" w:rsidP="00736776">
      <w:pPr>
        <w:ind w:firstLine="708"/>
      </w:pPr>
      <w:r w:rsidRPr="00276E7E">
        <w:t>9. Отпадъчни води:</w:t>
      </w:r>
    </w:p>
    <w:p w:rsidR="00C550FA" w:rsidRPr="00276E7E" w:rsidRDefault="00C550FA" w:rsidP="00736776">
      <w:pPr>
        <w:ind w:firstLine="708"/>
      </w:pPr>
    </w:p>
    <w:p w:rsidR="0047086D" w:rsidRPr="00276E7E" w:rsidRDefault="0047086D" w:rsidP="00736776">
      <w:pPr>
        <w:jc w:val="both"/>
      </w:pPr>
      <w:r w:rsidRPr="00276E7E">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736776" w:rsidRPr="00276E7E" w:rsidRDefault="00736776" w:rsidP="00736776">
      <w:pPr>
        <w:jc w:val="both"/>
      </w:pPr>
    </w:p>
    <w:p w:rsidR="0047086D" w:rsidRPr="00276E7E" w:rsidRDefault="00736776" w:rsidP="0047086D">
      <w:r w:rsidRPr="00276E7E">
        <w:t>Не се очакват.</w:t>
      </w:r>
    </w:p>
    <w:p w:rsidR="00736776" w:rsidRPr="00276E7E" w:rsidRDefault="00736776" w:rsidP="0047086D"/>
    <w:p w:rsidR="0047086D" w:rsidRPr="00276E7E" w:rsidRDefault="0047086D" w:rsidP="00255E3C">
      <w:pPr>
        <w:jc w:val="both"/>
      </w:pPr>
      <w:r w:rsidRPr="00276E7E">
        <w:t>10. Опасни химични вещества, които се очаква да бъдат налични на площадката на предприятието/съоръжението:</w:t>
      </w:r>
    </w:p>
    <w:p w:rsidR="0047086D" w:rsidRPr="00276E7E" w:rsidRDefault="0047086D" w:rsidP="0047086D">
      <w:r w:rsidRPr="00276E7E">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736776" w:rsidRPr="00276E7E" w:rsidRDefault="00736776" w:rsidP="0047086D"/>
    <w:p w:rsidR="0047086D" w:rsidRPr="00276E7E" w:rsidRDefault="00736776" w:rsidP="0047086D">
      <w:r w:rsidRPr="00276E7E">
        <w:t>Не се очакват.</w:t>
      </w:r>
    </w:p>
    <w:p w:rsidR="00395FAE" w:rsidRPr="00276E7E" w:rsidRDefault="00395FAE" w:rsidP="0047086D"/>
    <w:p w:rsidR="00736776" w:rsidRDefault="00923770" w:rsidP="00395FAE">
      <w:pPr>
        <w:ind w:firstLine="708"/>
        <w:jc w:val="both"/>
      </w:pPr>
      <w:r>
        <w:t xml:space="preserve"> </w:t>
      </w:r>
      <w:bookmarkStart w:id="0" w:name="_GoBack"/>
      <w:bookmarkEnd w:id="0"/>
    </w:p>
    <w:p w:rsidR="00276E7E" w:rsidRPr="00276E7E" w:rsidRDefault="00276E7E" w:rsidP="00395FAE">
      <w:pPr>
        <w:ind w:firstLine="708"/>
        <w:jc w:val="both"/>
      </w:pPr>
      <w:r>
        <w:t>Не са постъпили  мнения, възражения, искания и други от граждани или други заинтересовани лица.</w:t>
      </w:r>
    </w:p>
    <w:p w:rsidR="00BA77AE" w:rsidRPr="00276E7E" w:rsidRDefault="00BA77AE" w:rsidP="0047086D">
      <w:pPr>
        <w:rPr>
          <w:lang w:val="en-US"/>
        </w:rPr>
      </w:pPr>
    </w:p>
    <w:p w:rsidR="0047086D" w:rsidRPr="00276E7E" w:rsidRDefault="0047086D" w:rsidP="00BA77AE">
      <w:pPr>
        <w:jc w:val="both"/>
      </w:pPr>
      <w:r w:rsidRPr="00276E7E">
        <w:t>І. Моля да ни информирате за необходимите действия, които трябва да предприемем, по реда на глава шеста от ЗООС.</w:t>
      </w:r>
    </w:p>
    <w:p w:rsidR="0047086D" w:rsidRPr="00276E7E" w:rsidRDefault="0047086D" w:rsidP="00BA77AE">
      <w:pPr>
        <w:jc w:val="both"/>
      </w:pPr>
      <w:r w:rsidRPr="00276E7E">
        <w:t>Моля на основание чл. 93, ал. 9, т. 1 от ЗООС да се проведе задължителна ОВОС, без да се извършва преценка.</w:t>
      </w:r>
    </w:p>
    <w:p w:rsidR="0047086D" w:rsidRPr="00276E7E" w:rsidRDefault="0047086D" w:rsidP="00BA77AE">
      <w:pPr>
        <w:jc w:val="both"/>
      </w:pPr>
      <w:r w:rsidRPr="00276E7E">
        <w:t>Моля, на основание чл. 94, ал. 1, т. 9 от ЗООС да се проведе процедура по ОВОС и/или процедурата по чл. 109, ал. 1 или 2 или по чл. 117, ал. 1 или 2 от ЗООС.</w:t>
      </w:r>
    </w:p>
    <w:p w:rsidR="0047086D" w:rsidRPr="00276E7E" w:rsidRDefault="0047086D" w:rsidP="00BA77AE">
      <w:pPr>
        <w:jc w:val="both"/>
      </w:pPr>
      <w:r w:rsidRPr="00276E7E">
        <w:t>ІІ. Друга информация (не е задължително за попълване)</w:t>
      </w:r>
    </w:p>
    <w:p w:rsidR="0047086D" w:rsidRPr="00276E7E" w:rsidRDefault="0047086D" w:rsidP="00BA77AE">
      <w:pPr>
        <w:jc w:val="both"/>
      </w:pPr>
      <w:r w:rsidRPr="00276E7E">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47086D" w:rsidRPr="00276E7E" w:rsidRDefault="005C7BE4" w:rsidP="00BA77AE">
      <w:pPr>
        <w:jc w:val="both"/>
      </w:pPr>
      <w:r w:rsidRPr="00276E7E">
        <w:t xml:space="preserve"> </w:t>
      </w:r>
    </w:p>
    <w:p w:rsidR="0047086D" w:rsidRPr="00276E7E" w:rsidRDefault="0047086D" w:rsidP="00BA77AE">
      <w:pPr>
        <w:jc w:val="both"/>
      </w:pPr>
      <w:r w:rsidRPr="00276E7E">
        <w:t>Прилагам:</w:t>
      </w:r>
    </w:p>
    <w:p w:rsidR="0047086D" w:rsidRPr="00276E7E" w:rsidRDefault="0047086D" w:rsidP="00BA77AE">
      <w:pPr>
        <w:jc w:val="both"/>
      </w:pPr>
      <w:r w:rsidRPr="00276E7E">
        <w:rPr>
          <w:b/>
        </w:rPr>
        <w:t>1</w:t>
      </w:r>
      <w:r w:rsidRPr="00276E7E">
        <w:t>.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чл. 95, ал. 1 от ЗООС.</w:t>
      </w:r>
    </w:p>
    <w:p w:rsidR="0047086D" w:rsidRPr="00276E7E" w:rsidRDefault="0047086D" w:rsidP="00BA77AE">
      <w:pPr>
        <w:jc w:val="both"/>
      </w:pPr>
      <w:r w:rsidRPr="00276E7E">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47086D" w:rsidRPr="00276E7E" w:rsidRDefault="0047086D" w:rsidP="00BA77AE">
      <w:pPr>
        <w:jc w:val="both"/>
      </w:pPr>
      <w:r w:rsidRPr="00276E7E">
        <w:t>3. Други документи по преценка на уведомителя:</w:t>
      </w:r>
    </w:p>
    <w:p w:rsidR="0047086D" w:rsidRPr="00276E7E" w:rsidRDefault="0047086D" w:rsidP="00BA77AE">
      <w:pPr>
        <w:jc w:val="both"/>
      </w:pPr>
      <w:r w:rsidRPr="00276E7E">
        <w:t>3.1. допълнителна информация/документация, поясняваща инвестиционното предложение;</w:t>
      </w:r>
    </w:p>
    <w:p w:rsidR="0047086D" w:rsidRPr="00276E7E" w:rsidRDefault="0047086D" w:rsidP="00BA77AE">
      <w:pPr>
        <w:jc w:val="both"/>
      </w:pPr>
      <w:r w:rsidRPr="00276E7E">
        <w:rPr>
          <w:b/>
        </w:rPr>
        <w:t>3.2</w:t>
      </w:r>
      <w:r w:rsidRPr="00276E7E">
        <w:t>.</w:t>
      </w:r>
      <w:r w:rsidR="00255E3C" w:rsidRPr="00276E7E">
        <w:t xml:space="preserve">  </w:t>
      </w:r>
      <w:r w:rsidRPr="00276E7E">
        <w:t>картен материал, схема, снимков материал в подходящ мащаб.</w:t>
      </w:r>
    </w:p>
    <w:p w:rsidR="0047086D" w:rsidRPr="00276E7E" w:rsidRDefault="0047086D" w:rsidP="00BA77AE">
      <w:pPr>
        <w:jc w:val="both"/>
      </w:pPr>
      <w:r w:rsidRPr="00276E7E">
        <w:rPr>
          <w:b/>
        </w:rPr>
        <w:t>4</w:t>
      </w:r>
      <w:r w:rsidRPr="00276E7E">
        <w:t>. Електронен носител - 1 бр.</w:t>
      </w:r>
    </w:p>
    <w:p w:rsidR="0047086D" w:rsidRPr="00276E7E" w:rsidRDefault="0047086D" w:rsidP="00BA77AE">
      <w:pPr>
        <w:jc w:val="both"/>
      </w:pPr>
      <w:r w:rsidRPr="00276E7E">
        <w:t xml:space="preserve">5. </w:t>
      </w:r>
      <w:r w:rsidRPr="00276E7E">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47086D" w:rsidRPr="00276E7E" w:rsidRDefault="0047086D" w:rsidP="00BA77AE">
      <w:pPr>
        <w:jc w:val="both"/>
      </w:pPr>
      <w:r w:rsidRPr="00276E7E">
        <w:rPr>
          <w:b/>
        </w:rPr>
        <w:t>6.</w:t>
      </w:r>
      <w:r w:rsidRPr="00276E7E">
        <w:t xml:space="preserve"> </w:t>
      </w:r>
      <w:r w:rsidRPr="00276E7E">
        <w:t> Желая да получавам електронна кореспонденция във връзка с предоставяната услуга на посочения от мен адрес на електронна поща.</w:t>
      </w:r>
    </w:p>
    <w:p w:rsidR="0047086D" w:rsidRPr="00276E7E" w:rsidRDefault="0047086D" w:rsidP="00BA77AE">
      <w:pPr>
        <w:jc w:val="both"/>
      </w:pPr>
      <w:r w:rsidRPr="00276E7E">
        <w:rPr>
          <w:b/>
        </w:rPr>
        <w:t>7</w:t>
      </w:r>
      <w:r w:rsidRPr="00276E7E">
        <w:t xml:space="preserve">. </w:t>
      </w:r>
      <w:r w:rsidRPr="00276E7E">
        <w:t> Желая писмото за определяне на необходимите действия да бъде получено чрез лицензиран пощенски оператор.</w:t>
      </w:r>
    </w:p>
    <w:p w:rsidR="0047086D" w:rsidRPr="00276E7E" w:rsidRDefault="0047086D" w:rsidP="00BA77AE">
      <w:pPr>
        <w:jc w:val="both"/>
      </w:pPr>
      <w:r w:rsidRPr="00276E7E">
        <w:t xml:space="preserve"> </w:t>
      </w:r>
    </w:p>
    <w:p w:rsidR="0047086D" w:rsidRPr="00276E7E" w:rsidRDefault="0047086D" w:rsidP="0047086D"/>
    <w:p w:rsidR="00AB3900" w:rsidRDefault="00AB3900" w:rsidP="0047086D">
      <w:pPr>
        <w:rPr>
          <w:b/>
        </w:rPr>
      </w:pPr>
    </w:p>
    <w:p w:rsidR="005C7BE4" w:rsidRPr="00276E7E" w:rsidRDefault="005C7BE4" w:rsidP="0047086D">
      <w:pPr>
        <w:rPr>
          <w:b/>
        </w:rPr>
      </w:pPr>
      <w:r w:rsidRPr="00276E7E">
        <w:rPr>
          <w:b/>
        </w:rPr>
        <w:t>ПЕТЪР ПАУНОВ</w:t>
      </w:r>
    </w:p>
    <w:p w:rsidR="005C7BE4" w:rsidRPr="00276E7E" w:rsidRDefault="005C7BE4" w:rsidP="0047086D">
      <w:pPr>
        <w:rPr>
          <w:i/>
        </w:rPr>
      </w:pPr>
      <w:r w:rsidRPr="00276E7E">
        <w:rPr>
          <w:i/>
        </w:rPr>
        <w:t>Кмет на Община Кюстендил</w:t>
      </w:r>
    </w:p>
    <w:p w:rsidR="00BF5FE9" w:rsidRPr="00276E7E" w:rsidRDefault="00BF5FE9" w:rsidP="0047086D">
      <w:pPr>
        <w:rPr>
          <w:i/>
        </w:rPr>
      </w:pPr>
    </w:p>
    <w:p w:rsidR="005C7BE4" w:rsidRPr="00276E7E" w:rsidRDefault="00AB3900" w:rsidP="0047086D">
      <w:r>
        <w:t xml:space="preserve"> </w:t>
      </w:r>
    </w:p>
    <w:p w:rsidR="00276E7E" w:rsidRDefault="00276E7E" w:rsidP="00276E7E">
      <w:pPr>
        <w:jc w:val="right"/>
      </w:pPr>
    </w:p>
    <w:p w:rsidR="00A10A8D" w:rsidRPr="00276E7E" w:rsidRDefault="00276E7E" w:rsidP="00276E7E">
      <w:pPr>
        <w:jc w:val="center"/>
      </w:pPr>
      <w:r>
        <w:t xml:space="preserve">                                                                                        </w:t>
      </w:r>
      <w:r w:rsidR="005C7BE4" w:rsidRPr="00276E7E">
        <w:t xml:space="preserve">Дата: </w:t>
      </w:r>
    </w:p>
    <w:sectPr w:rsidR="00A10A8D" w:rsidRPr="00276E7E" w:rsidSect="005C7BE4">
      <w:footerReference w:type="default" r:id="rId8"/>
      <w:headerReference w:type="first" r:id="rId9"/>
      <w:footerReference w:type="first" r:id="rId10"/>
      <w:pgSz w:w="11906" w:h="16838" w:code="9"/>
      <w:pgMar w:top="1418" w:right="1225" w:bottom="99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42" w:rsidRDefault="00406942">
      <w:r>
        <w:separator/>
      </w:r>
    </w:p>
  </w:endnote>
  <w:endnote w:type="continuationSeparator" w:id="0">
    <w:p w:rsidR="00406942" w:rsidRDefault="0040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42" w:rsidRPr="006F2251" w:rsidRDefault="00FF0742" w:rsidP="006F2251">
    <w:pPr>
      <w:pStyle w:val="a7"/>
      <w:jc w:val="right"/>
      <w:rPr>
        <w:rFonts w:ascii="Arial" w:hAnsi="Arial" w:cs="Arial"/>
        <w:sz w:val="16"/>
        <w:szCs w:val="16"/>
      </w:rPr>
    </w:pPr>
    <w:r w:rsidRPr="006F2251">
      <w:rPr>
        <w:rStyle w:val="a8"/>
        <w:rFonts w:ascii="Arial" w:hAnsi="Arial" w:cs="Arial"/>
        <w:sz w:val="16"/>
        <w:szCs w:val="16"/>
      </w:rPr>
      <w:fldChar w:fldCharType="begin"/>
    </w:r>
    <w:r w:rsidRPr="006F2251">
      <w:rPr>
        <w:rStyle w:val="a8"/>
        <w:rFonts w:ascii="Arial" w:hAnsi="Arial" w:cs="Arial"/>
        <w:sz w:val="16"/>
        <w:szCs w:val="16"/>
      </w:rPr>
      <w:instrText xml:space="preserve"> PAGE </w:instrText>
    </w:r>
    <w:r w:rsidRPr="006F2251">
      <w:rPr>
        <w:rStyle w:val="a8"/>
        <w:rFonts w:ascii="Arial" w:hAnsi="Arial" w:cs="Arial"/>
        <w:sz w:val="16"/>
        <w:szCs w:val="16"/>
      </w:rPr>
      <w:fldChar w:fldCharType="separate"/>
    </w:r>
    <w:r w:rsidR="00923770">
      <w:rPr>
        <w:rStyle w:val="a8"/>
        <w:rFonts w:ascii="Arial" w:hAnsi="Arial" w:cs="Arial"/>
        <w:noProof/>
        <w:sz w:val="16"/>
        <w:szCs w:val="16"/>
      </w:rPr>
      <w:t>6</w:t>
    </w:r>
    <w:r w:rsidRPr="006F2251">
      <w:rPr>
        <w:rStyle w:val="a8"/>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42" w:rsidRPr="00755406" w:rsidRDefault="00FF0742" w:rsidP="006F2251">
    <w:pPr>
      <w:pBdr>
        <w:top w:val="single" w:sz="8" w:space="1" w:color="auto"/>
      </w:pBdr>
      <w:ind w:right="22"/>
      <w:rPr>
        <w:rFonts w:ascii="Arial" w:hAnsi="Arial" w:cs="Arial"/>
        <w:sz w:val="16"/>
        <w:szCs w:val="16"/>
      </w:rPr>
    </w:pPr>
    <w:r w:rsidRPr="00755406">
      <w:rPr>
        <w:rFonts w:ascii="Arial" w:hAnsi="Arial" w:cs="Arial"/>
        <w:sz w:val="16"/>
        <w:szCs w:val="16"/>
      </w:rPr>
      <w:t xml:space="preserve">2500, гр. Кюстендил                                             тел. 078/ 55 11 66                                       </w:t>
    </w:r>
    <w:r w:rsidRPr="00755406">
      <w:rPr>
        <w:rFonts w:ascii="Arial" w:hAnsi="Arial" w:cs="Arial"/>
        <w:sz w:val="16"/>
        <w:szCs w:val="16"/>
        <w:lang w:val="en-US"/>
      </w:rPr>
      <w:t>e</w:t>
    </w:r>
    <w:r w:rsidRPr="00755406">
      <w:rPr>
        <w:rFonts w:ascii="Arial" w:hAnsi="Arial" w:cs="Arial"/>
        <w:sz w:val="16"/>
        <w:szCs w:val="16"/>
      </w:rPr>
      <w:t>-</w:t>
    </w:r>
    <w:r w:rsidRPr="00755406">
      <w:rPr>
        <w:rFonts w:ascii="Arial" w:hAnsi="Arial" w:cs="Arial"/>
        <w:sz w:val="16"/>
        <w:szCs w:val="16"/>
        <w:lang w:val="en-US"/>
      </w:rPr>
      <w:t>mail</w:t>
    </w:r>
    <w:r w:rsidRPr="00755406">
      <w:rPr>
        <w:rFonts w:ascii="Arial" w:hAnsi="Arial" w:cs="Arial"/>
        <w:sz w:val="16"/>
        <w:szCs w:val="16"/>
      </w:rPr>
      <w:t xml:space="preserve">: </w:t>
    </w:r>
    <w:r w:rsidRPr="00755406">
      <w:rPr>
        <w:rFonts w:ascii="Arial" w:hAnsi="Arial" w:cs="Arial"/>
        <w:sz w:val="16"/>
        <w:szCs w:val="16"/>
        <w:lang w:val="en-US"/>
      </w:rPr>
      <w:t>obshtina</w:t>
    </w:r>
    <w:r w:rsidRPr="00755406">
      <w:rPr>
        <w:rFonts w:ascii="Arial" w:hAnsi="Arial" w:cs="Arial"/>
        <w:sz w:val="16"/>
        <w:szCs w:val="16"/>
      </w:rPr>
      <w:t>@</w:t>
    </w:r>
    <w:r w:rsidRPr="00755406">
      <w:rPr>
        <w:rFonts w:ascii="Arial" w:hAnsi="Arial" w:cs="Arial"/>
        <w:sz w:val="16"/>
        <w:szCs w:val="16"/>
        <w:lang w:val="en-US"/>
      </w:rPr>
      <w:t>kustendil</w:t>
    </w:r>
    <w:r>
      <w:rPr>
        <w:rFonts w:ascii="Arial" w:hAnsi="Arial" w:cs="Arial"/>
        <w:sz w:val="16"/>
        <w:szCs w:val="16"/>
        <w:lang w:val="en-US"/>
      </w:rPr>
      <w:t>.b</w:t>
    </w:r>
    <w:r w:rsidRPr="00755406">
      <w:rPr>
        <w:rFonts w:ascii="Arial" w:hAnsi="Arial" w:cs="Arial"/>
        <w:sz w:val="16"/>
        <w:szCs w:val="16"/>
        <w:lang w:val="en-US"/>
      </w:rPr>
      <w:t>g</w:t>
    </w:r>
  </w:p>
  <w:p w:rsidR="00FF0742" w:rsidRPr="00755406" w:rsidRDefault="00FF0742" w:rsidP="006F2251">
    <w:pPr>
      <w:rPr>
        <w:rFonts w:ascii="Arial" w:hAnsi="Arial" w:cs="Arial"/>
        <w:sz w:val="16"/>
        <w:szCs w:val="16"/>
      </w:rPr>
    </w:pPr>
    <w:r w:rsidRPr="00755406">
      <w:rPr>
        <w:rFonts w:ascii="Arial" w:hAnsi="Arial" w:cs="Arial"/>
        <w:sz w:val="16"/>
        <w:szCs w:val="16"/>
      </w:rPr>
      <w:t xml:space="preserve">пл. “ Велбъжд “ №1                                              факс: 078 / 55 10 04                                               </w:t>
    </w:r>
    <w:r w:rsidRPr="00755406">
      <w:rPr>
        <w:rFonts w:ascii="Arial" w:hAnsi="Arial" w:cs="Arial"/>
        <w:sz w:val="16"/>
        <w:szCs w:val="16"/>
        <w:lang w:val="en-US"/>
      </w:rPr>
      <w:t>http</w:t>
    </w:r>
    <w:r w:rsidRPr="00755406">
      <w:rPr>
        <w:rFonts w:ascii="Arial" w:hAnsi="Arial" w:cs="Arial"/>
        <w:sz w:val="16"/>
        <w:szCs w:val="16"/>
      </w:rPr>
      <w:t>://</w:t>
    </w:r>
    <w:r w:rsidRPr="00755406">
      <w:rPr>
        <w:rFonts w:ascii="Arial" w:hAnsi="Arial" w:cs="Arial"/>
        <w:sz w:val="16"/>
        <w:szCs w:val="16"/>
        <w:lang w:val="en-US"/>
      </w:rPr>
      <w:t>www</w:t>
    </w:r>
    <w:r w:rsidRPr="00755406">
      <w:rPr>
        <w:rFonts w:ascii="Arial" w:hAnsi="Arial" w:cs="Arial"/>
        <w:sz w:val="16"/>
        <w:szCs w:val="16"/>
      </w:rPr>
      <w:t>.</w:t>
    </w:r>
    <w:r>
      <w:rPr>
        <w:rFonts w:ascii="Arial" w:hAnsi="Arial" w:cs="Arial"/>
        <w:sz w:val="16"/>
        <w:szCs w:val="16"/>
        <w:lang w:val="en-US"/>
      </w:rPr>
      <w:t>k</w:t>
    </w:r>
    <w:r w:rsidRPr="00755406">
      <w:rPr>
        <w:rFonts w:ascii="Arial" w:hAnsi="Arial" w:cs="Arial"/>
        <w:sz w:val="16"/>
        <w:szCs w:val="16"/>
        <w:lang w:val="en-US"/>
      </w:rPr>
      <w:t>ustendil</w:t>
    </w:r>
    <w:r w:rsidRPr="00755406">
      <w:rPr>
        <w:rFonts w:ascii="Arial" w:hAnsi="Arial" w:cs="Arial"/>
        <w:sz w:val="16"/>
        <w:szCs w:val="16"/>
      </w:rPr>
      <w:t>.</w:t>
    </w:r>
    <w:r w:rsidRPr="00755406">
      <w:rPr>
        <w:rFonts w:ascii="Arial" w:hAnsi="Arial" w:cs="Arial"/>
        <w:sz w:val="16"/>
        <w:szCs w:val="16"/>
        <w:lang w:val="en-US"/>
      </w:rPr>
      <w:t>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42" w:rsidRDefault="00406942">
      <w:r>
        <w:separator/>
      </w:r>
    </w:p>
  </w:footnote>
  <w:footnote w:type="continuationSeparator" w:id="0">
    <w:p w:rsidR="00406942" w:rsidRDefault="0040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42" w:rsidRPr="0089169C" w:rsidRDefault="00276E7E" w:rsidP="00755406">
    <w:pPr>
      <w:ind w:left="600"/>
      <w:jc w:val="center"/>
      <w:rPr>
        <w:b/>
        <w:sz w:val="48"/>
        <w:szCs w:val="48"/>
      </w:rPr>
    </w:pPr>
    <w:r w:rsidRPr="0089169C">
      <w:rPr>
        <w:noProof/>
        <w:sz w:val="48"/>
        <w:szCs w:val="48"/>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-235585</wp:posOffset>
          </wp:positionV>
          <wp:extent cx="448310" cy="685800"/>
          <wp:effectExtent l="0" t="0" r="0" b="0"/>
          <wp:wrapSquare wrapText="bothSides"/>
          <wp:docPr id="2" name="Картина 2" descr="logok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n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685800"/>
                  </a:xfrm>
                  <a:prstGeom prst="rect">
                    <a:avLst/>
                  </a:prstGeom>
                  <a:noFill/>
                </pic:spPr>
              </pic:pic>
            </a:graphicData>
          </a:graphic>
          <wp14:sizeRelH relativeFrom="page">
            <wp14:pctWidth>0</wp14:pctWidth>
          </wp14:sizeRelH>
          <wp14:sizeRelV relativeFrom="page">
            <wp14:pctHeight>0</wp14:pctHeight>
          </wp14:sizeRelV>
        </wp:anchor>
      </w:drawing>
    </w:r>
    <w:r w:rsidR="00FF0742" w:rsidRPr="0089169C">
      <w:rPr>
        <w:b/>
        <w:sz w:val="48"/>
        <w:szCs w:val="48"/>
      </w:rPr>
      <w:t>О Б Щ И Н А   К Ю С Т Е Н Д И Л</w:t>
    </w:r>
  </w:p>
  <w:p w:rsidR="00FF0742" w:rsidRDefault="00FF0742" w:rsidP="00755406">
    <w:pPr>
      <w:pStyle w:val="a6"/>
      <w:pBdr>
        <w:bottom w:val="single" w:sz="12"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6154"/>
    <w:multiLevelType w:val="multilevel"/>
    <w:tmpl w:val="D6B0CD20"/>
    <w:styleLink w:val="111111"/>
    <w:lvl w:ilvl="0">
      <w:start w:val="1"/>
      <w:numFmt w:val="decimal"/>
      <w:pStyle w:val="1"/>
      <w:lvlText w:val="%1"/>
      <w:lvlJc w:val="left"/>
      <w:pPr>
        <w:tabs>
          <w:tab w:val="num" w:pos="1283"/>
        </w:tabs>
        <w:ind w:left="1283" w:hanging="432"/>
      </w:pPr>
      <w:rPr>
        <w:rFonts w:hint="default"/>
      </w:rPr>
    </w:lvl>
    <w:lvl w:ilvl="1">
      <w:start w:val="1"/>
      <w:numFmt w:val="decimal"/>
      <w:pStyle w:val="2"/>
      <w:lvlText w:val="%1.%2"/>
      <w:lvlJc w:val="left"/>
      <w:pPr>
        <w:tabs>
          <w:tab w:val="num" w:pos="718"/>
        </w:tabs>
        <w:ind w:left="718" w:hanging="576"/>
      </w:pPr>
      <w:rPr>
        <w:rFonts w:hint="default"/>
        <w:sz w:val="24"/>
        <w:szCs w:val="24"/>
      </w:rPr>
    </w:lvl>
    <w:lvl w:ilvl="2">
      <w:start w:val="1"/>
      <w:numFmt w:val="decimal"/>
      <w:pStyle w:val="3"/>
      <w:lvlText w:val="%1.%2.%3"/>
      <w:lvlJc w:val="left"/>
      <w:pPr>
        <w:tabs>
          <w:tab w:val="num" w:pos="6750"/>
        </w:tabs>
        <w:ind w:left="6750" w:hanging="720"/>
      </w:pPr>
      <w:rPr>
        <w:rFonts w:hint="default"/>
      </w:rPr>
    </w:lvl>
    <w:lvl w:ilvl="3">
      <w:start w:val="1"/>
      <w:numFmt w:val="decimal"/>
      <w:pStyle w:val="4"/>
      <w:lvlText w:val="%1.%2.%3.%4"/>
      <w:lvlJc w:val="left"/>
      <w:pPr>
        <w:tabs>
          <w:tab w:val="num" w:pos="864"/>
        </w:tabs>
        <w:ind w:left="864" w:hanging="864"/>
      </w:pPr>
      <w:rPr>
        <w:rFonts w:ascii="Arial Narrow" w:hAnsi="Arial Narrow"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72C616B"/>
    <w:multiLevelType w:val="hybridMultilevel"/>
    <w:tmpl w:val="A7EED8DA"/>
    <w:lvl w:ilvl="0" w:tplc="CA4C7C2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688"/>
    <w:multiLevelType w:val="hybridMultilevel"/>
    <w:tmpl w:val="6CBE1D70"/>
    <w:lvl w:ilvl="0" w:tplc="FFFFFFFF">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9993A1B"/>
    <w:multiLevelType w:val="hybridMultilevel"/>
    <w:tmpl w:val="428C8110"/>
    <w:lvl w:ilvl="0" w:tplc="EBF6E30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CD12BFD"/>
    <w:multiLevelType w:val="hybridMultilevel"/>
    <w:tmpl w:val="7756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0CA0"/>
    <w:multiLevelType w:val="hybridMultilevel"/>
    <w:tmpl w:val="3698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A60D2"/>
    <w:multiLevelType w:val="hybridMultilevel"/>
    <w:tmpl w:val="8B629194"/>
    <w:lvl w:ilvl="0" w:tplc="80524222">
      <w:start w:val="1"/>
      <w:numFmt w:val="decimal"/>
      <w:lvlText w:val="%1."/>
      <w:lvlJc w:val="left"/>
      <w:pPr>
        <w:ind w:left="720" w:hanging="360"/>
      </w:pPr>
      <w:rPr>
        <w:rFonts w:hint="default"/>
        <w:b w:val="0"/>
      </w:rPr>
    </w:lvl>
    <w:lvl w:ilvl="1" w:tplc="48148EE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9E0C58"/>
    <w:multiLevelType w:val="multilevel"/>
    <w:tmpl w:val="5DC278DE"/>
    <w:lvl w:ilvl="0">
      <w:start w:val="1"/>
      <w:numFmt w:val="decimal"/>
      <w:lvlText w:val="%1."/>
      <w:lvlJc w:val="left"/>
      <w:pPr>
        <w:ind w:left="540" w:hanging="540"/>
      </w:pPr>
      <w:rPr>
        <w:rFonts w:hint="default"/>
      </w:rPr>
    </w:lvl>
    <w:lvl w:ilvl="1">
      <w:start w:val="2"/>
      <w:numFmt w:val="decimal"/>
      <w:lvlText w:val="%1.%2."/>
      <w:lvlJc w:val="left"/>
      <w:pPr>
        <w:ind w:left="960" w:hanging="54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3FFD7E17"/>
    <w:multiLevelType w:val="multilevel"/>
    <w:tmpl w:val="37E0DC4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529055E"/>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671D35"/>
    <w:multiLevelType w:val="hybridMultilevel"/>
    <w:tmpl w:val="5010D708"/>
    <w:lvl w:ilvl="0" w:tplc="805242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F3872"/>
    <w:multiLevelType w:val="hybridMultilevel"/>
    <w:tmpl w:val="16FC0E18"/>
    <w:lvl w:ilvl="0" w:tplc="F6CEE6BA">
      <w:start w:val="2"/>
      <w:numFmt w:val="bullet"/>
      <w:lvlText w:val="-"/>
      <w:lvlJc w:val="left"/>
      <w:pPr>
        <w:ind w:left="431" w:hanging="360"/>
      </w:pPr>
      <w:rPr>
        <w:rFonts w:ascii="Arial Narrow" w:eastAsia="Times New Roman" w:hAnsi="Arial Narrow"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5B7B3440"/>
    <w:multiLevelType w:val="hybridMultilevel"/>
    <w:tmpl w:val="7C9AB804"/>
    <w:lvl w:ilvl="0" w:tplc="55C62646">
      <w:start w:val="1"/>
      <w:numFmt w:val="bullet"/>
      <w:pStyle w:val="a"/>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658B4B73"/>
    <w:multiLevelType w:val="hybridMultilevel"/>
    <w:tmpl w:val="E5520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5657D24"/>
    <w:multiLevelType w:val="hybridMultilevel"/>
    <w:tmpl w:val="40C2D4AC"/>
    <w:lvl w:ilvl="0" w:tplc="7390EE00">
      <w:start w:val="1"/>
      <w:numFmt w:val="decimal"/>
      <w:lvlText w:val="%1."/>
      <w:lvlJc w:val="left"/>
      <w:pPr>
        <w:tabs>
          <w:tab w:val="num" w:pos="644"/>
        </w:tabs>
        <w:ind w:left="644" w:hanging="360"/>
      </w:pPr>
      <w:rPr>
        <w:rFonts w:hint="default"/>
        <w:b/>
        <w:bCs/>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7FE308D5"/>
    <w:multiLevelType w:val="hybridMultilevel"/>
    <w:tmpl w:val="1DD2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0"/>
  </w:num>
  <w:num w:numId="5">
    <w:abstractNumId w:val="8"/>
  </w:num>
  <w:num w:numId="6">
    <w:abstractNumId w:val="6"/>
  </w:num>
  <w:num w:numId="7">
    <w:abstractNumId w:val="11"/>
  </w:num>
  <w:num w:numId="8">
    <w:abstractNumId w:val="16"/>
  </w:num>
  <w:num w:numId="9">
    <w:abstractNumId w:val="1"/>
  </w:num>
  <w:num w:numId="10">
    <w:abstractNumId w:val="5"/>
  </w:num>
  <w:num w:numId="11">
    <w:abstractNumId w:val="3"/>
  </w:num>
  <w:num w:numId="12">
    <w:abstractNumId w:val="4"/>
  </w:num>
  <w:num w:numId="13">
    <w:abstractNumId w:val="0"/>
  </w:num>
  <w:num w:numId="14">
    <w:abstractNumId w:val="13"/>
  </w:num>
  <w:num w:numId="15">
    <w:abstractNumId w:val="12"/>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04"/>
    <w:rsid w:val="0002624F"/>
    <w:rsid w:val="0005394A"/>
    <w:rsid w:val="0006460F"/>
    <w:rsid w:val="00070DFA"/>
    <w:rsid w:val="000964DD"/>
    <w:rsid w:val="000B27FF"/>
    <w:rsid w:val="000F6B62"/>
    <w:rsid w:val="00103512"/>
    <w:rsid w:val="001200E3"/>
    <w:rsid w:val="001624D5"/>
    <w:rsid w:val="001B6E96"/>
    <w:rsid w:val="001C25C5"/>
    <w:rsid w:val="001E38E6"/>
    <w:rsid w:val="001E5204"/>
    <w:rsid w:val="001E7C96"/>
    <w:rsid w:val="0020620C"/>
    <w:rsid w:val="00206F0A"/>
    <w:rsid w:val="00207B8E"/>
    <w:rsid w:val="002354C1"/>
    <w:rsid w:val="00235E0F"/>
    <w:rsid w:val="002361A9"/>
    <w:rsid w:val="00255E3C"/>
    <w:rsid w:val="00276E7E"/>
    <w:rsid w:val="00277F03"/>
    <w:rsid w:val="00285AA1"/>
    <w:rsid w:val="002B7E2B"/>
    <w:rsid w:val="002C4690"/>
    <w:rsid w:val="002D75A4"/>
    <w:rsid w:val="002F178F"/>
    <w:rsid w:val="00300C49"/>
    <w:rsid w:val="003212CC"/>
    <w:rsid w:val="00332569"/>
    <w:rsid w:val="00357FA5"/>
    <w:rsid w:val="003832AF"/>
    <w:rsid w:val="00383731"/>
    <w:rsid w:val="003864E6"/>
    <w:rsid w:val="00395FAE"/>
    <w:rsid w:val="003B2476"/>
    <w:rsid w:val="003C6A59"/>
    <w:rsid w:val="00401757"/>
    <w:rsid w:val="00406942"/>
    <w:rsid w:val="004157DE"/>
    <w:rsid w:val="0047086D"/>
    <w:rsid w:val="00470E4A"/>
    <w:rsid w:val="004C259A"/>
    <w:rsid w:val="00542932"/>
    <w:rsid w:val="0054788B"/>
    <w:rsid w:val="005516E8"/>
    <w:rsid w:val="005A58E1"/>
    <w:rsid w:val="005A7381"/>
    <w:rsid w:val="005C0430"/>
    <w:rsid w:val="005C7BE4"/>
    <w:rsid w:val="005D4CAF"/>
    <w:rsid w:val="005D7379"/>
    <w:rsid w:val="00601A03"/>
    <w:rsid w:val="00613C7F"/>
    <w:rsid w:val="00630FD2"/>
    <w:rsid w:val="00644B01"/>
    <w:rsid w:val="00672A4C"/>
    <w:rsid w:val="0067567A"/>
    <w:rsid w:val="00690B59"/>
    <w:rsid w:val="006A13F7"/>
    <w:rsid w:val="006C3F7F"/>
    <w:rsid w:val="006F2251"/>
    <w:rsid w:val="006F4792"/>
    <w:rsid w:val="007135CE"/>
    <w:rsid w:val="00721002"/>
    <w:rsid w:val="007339DC"/>
    <w:rsid w:val="00736776"/>
    <w:rsid w:val="00737170"/>
    <w:rsid w:val="00755406"/>
    <w:rsid w:val="00767479"/>
    <w:rsid w:val="00777B38"/>
    <w:rsid w:val="007E38AF"/>
    <w:rsid w:val="0080659A"/>
    <w:rsid w:val="00830908"/>
    <w:rsid w:val="0084491B"/>
    <w:rsid w:val="0085777A"/>
    <w:rsid w:val="0089169C"/>
    <w:rsid w:val="00892BE6"/>
    <w:rsid w:val="008A2DC3"/>
    <w:rsid w:val="008F6842"/>
    <w:rsid w:val="00902FA0"/>
    <w:rsid w:val="00923770"/>
    <w:rsid w:val="00931FB9"/>
    <w:rsid w:val="00936794"/>
    <w:rsid w:val="009621FC"/>
    <w:rsid w:val="00962530"/>
    <w:rsid w:val="0098140F"/>
    <w:rsid w:val="0099218D"/>
    <w:rsid w:val="009C5B0C"/>
    <w:rsid w:val="009D2F00"/>
    <w:rsid w:val="009F154A"/>
    <w:rsid w:val="00A00596"/>
    <w:rsid w:val="00A01C60"/>
    <w:rsid w:val="00A10A8D"/>
    <w:rsid w:val="00A16119"/>
    <w:rsid w:val="00A17565"/>
    <w:rsid w:val="00A724AE"/>
    <w:rsid w:val="00A81A9E"/>
    <w:rsid w:val="00A86F3F"/>
    <w:rsid w:val="00A977D4"/>
    <w:rsid w:val="00AA0445"/>
    <w:rsid w:val="00AB3900"/>
    <w:rsid w:val="00AB39BC"/>
    <w:rsid w:val="00AB560E"/>
    <w:rsid w:val="00AD4AF0"/>
    <w:rsid w:val="00AE4A6A"/>
    <w:rsid w:val="00AF41A5"/>
    <w:rsid w:val="00B0177F"/>
    <w:rsid w:val="00B044FB"/>
    <w:rsid w:val="00B17B41"/>
    <w:rsid w:val="00B351CA"/>
    <w:rsid w:val="00B37986"/>
    <w:rsid w:val="00B76A03"/>
    <w:rsid w:val="00B95D04"/>
    <w:rsid w:val="00BA77AE"/>
    <w:rsid w:val="00BD487D"/>
    <w:rsid w:val="00BF5FE9"/>
    <w:rsid w:val="00C00462"/>
    <w:rsid w:val="00C044C8"/>
    <w:rsid w:val="00C23F12"/>
    <w:rsid w:val="00C417DC"/>
    <w:rsid w:val="00C550FA"/>
    <w:rsid w:val="00C62124"/>
    <w:rsid w:val="00C656FB"/>
    <w:rsid w:val="00CA44E7"/>
    <w:rsid w:val="00CB6369"/>
    <w:rsid w:val="00CD7A72"/>
    <w:rsid w:val="00D122F3"/>
    <w:rsid w:val="00D55D1A"/>
    <w:rsid w:val="00D765C6"/>
    <w:rsid w:val="00D77B5B"/>
    <w:rsid w:val="00DA5469"/>
    <w:rsid w:val="00DA7B18"/>
    <w:rsid w:val="00DE0841"/>
    <w:rsid w:val="00E461D0"/>
    <w:rsid w:val="00E70C84"/>
    <w:rsid w:val="00E81F0C"/>
    <w:rsid w:val="00E92A66"/>
    <w:rsid w:val="00E95EF9"/>
    <w:rsid w:val="00EA7E67"/>
    <w:rsid w:val="00EB3DC0"/>
    <w:rsid w:val="00EC17C6"/>
    <w:rsid w:val="00ED0522"/>
    <w:rsid w:val="00EE1698"/>
    <w:rsid w:val="00F02B02"/>
    <w:rsid w:val="00F04947"/>
    <w:rsid w:val="00F05476"/>
    <w:rsid w:val="00F112AD"/>
    <w:rsid w:val="00F2056A"/>
    <w:rsid w:val="00F2079C"/>
    <w:rsid w:val="00F456C0"/>
    <w:rsid w:val="00F50700"/>
    <w:rsid w:val="00F81001"/>
    <w:rsid w:val="00F8521E"/>
    <w:rsid w:val="00F9066E"/>
    <w:rsid w:val="00FA013C"/>
    <w:rsid w:val="00FB023C"/>
    <w:rsid w:val="00FC0F6C"/>
    <w:rsid w:val="00FC4637"/>
    <w:rsid w:val="00FE023E"/>
    <w:rsid w:val="00FF0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053C62"/>
  <w15:chartTrackingRefBased/>
  <w15:docId w15:val="{6364F9DB-3BC5-40B6-B5C0-37D18ABF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6E8"/>
    <w:rPr>
      <w:sz w:val="24"/>
      <w:szCs w:val="24"/>
    </w:rPr>
  </w:style>
  <w:style w:type="paragraph" w:styleId="1">
    <w:name w:val="heading 1"/>
    <w:aliases w:val="Main Heading"/>
    <w:basedOn w:val="a0"/>
    <w:next w:val="a0"/>
    <w:link w:val="10"/>
    <w:qFormat/>
    <w:rsid w:val="003864E6"/>
    <w:pPr>
      <w:keepNext/>
      <w:numPr>
        <w:numId w:val="13"/>
      </w:numPr>
      <w:pBdr>
        <w:bottom w:val="double" w:sz="4" w:space="1" w:color="auto"/>
      </w:pBdr>
      <w:tabs>
        <w:tab w:val="num" w:pos="360"/>
      </w:tabs>
      <w:spacing w:before="240" w:after="240" w:line="276" w:lineRule="auto"/>
      <w:jc w:val="both"/>
      <w:outlineLvl w:val="0"/>
    </w:pPr>
    <w:rPr>
      <w:rFonts w:ascii="Arial Narrow" w:hAnsi="Arial Narrow"/>
      <w:b/>
      <w:caps/>
      <w:sz w:val="28"/>
      <w:szCs w:val="20"/>
    </w:rPr>
  </w:style>
  <w:style w:type="paragraph" w:styleId="2">
    <w:name w:val="heading 2"/>
    <w:aliases w:val="Section Char,L2 Char,Section head Char,SH Char,Section,Section head,SH"/>
    <w:basedOn w:val="a0"/>
    <w:next w:val="a0"/>
    <w:link w:val="20"/>
    <w:qFormat/>
    <w:rsid w:val="003864E6"/>
    <w:pPr>
      <w:keepNext/>
      <w:numPr>
        <w:ilvl w:val="1"/>
        <w:numId w:val="13"/>
      </w:numPr>
      <w:pBdr>
        <w:bottom w:val="single" w:sz="4" w:space="1" w:color="auto"/>
      </w:pBdr>
      <w:tabs>
        <w:tab w:val="clear" w:pos="718"/>
        <w:tab w:val="num" w:pos="144"/>
      </w:tabs>
      <w:spacing w:before="240" w:after="240" w:line="276" w:lineRule="auto"/>
      <w:jc w:val="both"/>
      <w:outlineLvl w:val="1"/>
    </w:pPr>
    <w:rPr>
      <w:rFonts w:ascii="Arial Narrow" w:hAnsi="Arial Narrow"/>
      <w:b/>
      <w:caps/>
      <w:szCs w:val="20"/>
      <w:lang w:val="el-GR"/>
    </w:rPr>
  </w:style>
  <w:style w:type="paragraph" w:styleId="3">
    <w:name w:val="heading 3"/>
    <w:aliases w:val="Section SubHeading Char,L3 Char,Section SubHeading"/>
    <w:basedOn w:val="a0"/>
    <w:next w:val="a0"/>
    <w:link w:val="30"/>
    <w:qFormat/>
    <w:rsid w:val="003864E6"/>
    <w:pPr>
      <w:keepNext/>
      <w:numPr>
        <w:ilvl w:val="2"/>
        <w:numId w:val="13"/>
      </w:numPr>
      <w:tabs>
        <w:tab w:val="clear" w:pos="6750"/>
        <w:tab w:val="num" w:pos="720"/>
      </w:tabs>
      <w:spacing w:before="240" w:after="240" w:line="276" w:lineRule="auto"/>
      <w:ind w:left="720"/>
      <w:jc w:val="both"/>
      <w:outlineLvl w:val="2"/>
    </w:pPr>
    <w:rPr>
      <w:rFonts w:ascii="Arial Narrow" w:hAnsi="Arial Narrow"/>
      <w:b/>
      <w:caps/>
      <w:szCs w:val="20"/>
    </w:rPr>
  </w:style>
  <w:style w:type="paragraph" w:styleId="4">
    <w:name w:val="heading 4"/>
    <w:aliases w:val="Heading 4 Char2,Heading 4 Char Char2,Heading 4 Char1 Char Char1,Heading 4 Char Char Char Char1,Heading 4 Char1 Char1,Heading 4 Char Char Char1,Heading 4 Char1 Char Char Char,Heading 4 Char Char Char Char Char,Heading 4 Char Char1 Char"/>
    <w:basedOn w:val="a0"/>
    <w:next w:val="a0"/>
    <w:link w:val="40"/>
    <w:qFormat/>
    <w:rsid w:val="003864E6"/>
    <w:pPr>
      <w:keepNext/>
      <w:numPr>
        <w:ilvl w:val="3"/>
        <w:numId w:val="13"/>
      </w:numPr>
      <w:tabs>
        <w:tab w:val="num" w:pos="432"/>
      </w:tabs>
      <w:spacing w:before="120" w:line="276" w:lineRule="auto"/>
      <w:jc w:val="both"/>
      <w:outlineLvl w:val="3"/>
    </w:pPr>
    <w:rPr>
      <w:rFonts w:ascii="Arial Narrow" w:hAnsi="Arial Narrow"/>
      <w:b/>
      <w:szCs w:val="20"/>
    </w:rPr>
  </w:style>
  <w:style w:type="paragraph" w:styleId="5">
    <w:name w:val="heading 5"/>
    <w:basedOn w:val="a0"/>
    <w:next w:val="a0"/>
    <w:link w:val="50"/>
    <w:qFormat/>
    <w:rsid w:val="003864E6"/>
    <w:pPr>
      <w:keepNext/>
      <w:numPr>
        <w:ilvl w:val="4"/>
        <w:numId w:val="13"/>
      </w:numPr>
      <w:spacing w:before="120" w:line="276" w:lineRule="auto"/>
      <w:ind w:left="288" w:hanging="288"/>
      <w:outlineLvl w:val="4"/>
    </w:pPr>
    <w:rPr>
      <w:rFonts w:ascii="Arial Narrow" w:hAnsi="Arial Narrow"/>
      <w:b/>
      <w:szCs w:val="20"/>
    </w:rPr>
  </w:style>
  <w:style w:type="paragraph" w:styleId="6">
    <w:name w:val="heading 6"/>
    <w:basedOn w:val="a0"/>
    <w:next w:val="a0"/>
    <w:link w:val="60"/>
    <w:qFormat/>
    <w:rsid w:val="003864E6"/>
    <w:pPr>
      <w:keepNext/>
      <w:numPr>
        <w:ilvl w:val="5"/>
        <w:numId w:val="13"/>
      </w:numPr>
      <w:spacing w:before="120" w:line="276" w:lineRule="auto"/>
      <w:jc w:val="both"/>
      <w:outlineLvl w:val="5"/>
    </w:pPr>
    <w:rPr>
      <w:rFonts w:ascii="Arial" w:hAnsi="Arial"/>
      <w:b/>
      <w:color w:val="FF0000"/>
      <w:sz w:val="28"/>
      <w:szCs w:val="20"/>
      <w:lang w:val="en-GB"/>
    </w:rPr>
  </w:style>
  <w:style w:type="paragraph" w:styleId="7">
    <w:name w:val="heading 7"/>
    <w:basedOn w:val="a0"/>
    <w:next w:val="a0"/>
    <w:link w:val="70"/>
    <w:qFormat/>
    <w:rsid w:val="003864E6"/>
    <w:pPr>
      <w:numPr>
        <w:ilvl w:val="6"/>
        <w:numId w:val="13"/>
      </w:numPr>
      <w:spacing w:before="240" w:after="60" w:line="276" w:lineRule="auto"/>
      <w:jc w:val="both"/>
      <w:outlineLvl w:val="6"/>
    </w:pPr>
    <w:rPr>
      <w:rFonts w:ascii="Arial Narrow" w:hAnsi="Arial Narrow"/>
      <w:lang w:val="en-AU"/>
    </w:rPr>
  </w:style>
  <w:style w:type="paragraph" w:styleId="8">
    <w:name w:val="heading 8"/>
    <w:basedOn w:val="a0"/>
    <w:next w:val="a0"/>
    <w:link w:val="80"/>
    <w:qFormat/>
    <w:rsid w:val="003864E6"/>
    <w:pPr>
      <w:numPr>
        <w:ilvl w:val="7"/>
        <w:numId w:val="13"/>
      </w:numPr>
      <w:spacing w:before="240" w:after="60" w:line="276" w:lineRule="auto"/>
      <w:jc w:val="both"/>
      <w:outlineLvl w:val="7"/>
    </w:pPr>
    <w:rPr>
      <w:rFonts w:ascii="Arial Narrow" w:hAnsi="Arial Narrow"/>
      <w:i/>
      <w:iCs/>
      <w:lang w:val="en-AU"/>
    </w:rPr>
  </w:style>
  <w:style w:type="paragraph" w:styleId="9">
    <w:name w:val="heading 9"/>
    <w:basedOn w:val="a0"/>
    <w:next w:val="a0"/>
    <w:link w:val="90"/>
    <w:qFormat/>
    <w:rsid w:val="003864E6"/>
    <w:pPr>
      <w:numPr>
        <w:ilvl w:val="8"/>
        <w:numId w:val="13"/>
      </w:numPr>
      <w:spacing w:before="240" w:after="60" w:line="276" w:lineRule="auto"/>
      <w:jc w:val="both"/>
      <w:outlineLvl w:val="8"/>
    </w:pPr>
    <w:rPr>
      <w:rFonts w:ascii="Arial"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103512"/>
    <w:rPr>
      <w:rFonts w:ascii="Tahoma" w:hAnsi="Tahoma" w:cs="Tahoma"/>
      <w:sz w:val="16"/>
      <w:szCs w:val="16"/>
    </w:rPr>
  </w:style>
  <w:style w:type="character" w:styleId="a5">
    <w:name w:val="Hyperlink"/>
    <w:rsid w:val="00FA013C"/>
    <w:rPr>
      <w:color w:val="0000FF"/>
      <w:u w:val="single"/>
    </w:rPr>
  </w:style>
  <w:style w:type="paragraph" w:styleId="a6">
    <w:name w:val="header"/>
    <w:basedOn w:val="a0"/>
    <w:rsid w:val="00FA013C"/>
    <w:pPr>
      <w:tabs>
        <w:tab w:val="center" w:pos="4536"/>
        <w:tab w:val="right" w:pos="9072"/>
      </w:tabs>
    </w:pPr>
  </w:style>
  <w:style w:type="paragraph" w:styleId="a7">
    <w:name w:val="footer"/>
    <w:basedOn w:val="a0"/>
    <w:rsid w:val="00FA013C"/>
    <w:pPr>
      <w:tabs>
        <w:tab w:val="center" w:pos="4536"/>
        <w:tab w:val="right" w:pos="9072"/>
      </w:tabs>
    </w:pPr>
  </w:style>
  <w:style w:type="character" w:styleId="a8">
    <w:name w:val="page number"/>
    <w:basedOn w:val="a1"/>
    <w:rsid w:val="006F2251"/>
  </w:style>
  <w:style w:type="table" w:styleId="a9">
    <w:name w:val="Table Grid"/>
    <w:basedOn w:val="a2"/>
    <w:uiPriority w:val="59"/>
    <w:rsid w:val="00053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0"/>
    <w:rsid w:val="00C62124"/>
    <w:pPr>
      <w:ind w:firstLine="709"/>
      <w:jc w:val="both"/>
    </w:pPr>
  </w:style>
  <w:style w:type="character" w:customStyle="1" w:styleId="10">
    <w:name w:val="Заглавие 1 Знак"/>
    <w:aliases w:val="Main Heading Знак"/>
    <w:link w:val="1"/>
    <w:rsid w:val="003864E6"/>
    <w:rPr>
      <w:rFonts w:ascii="Arial Narrow" w:hAnsi="Arial Narrow"/>
      <w:b/>
      <w:caps/>
      <w:sz w:val="28"/>
    </w:rPr>
  </w:style>
  <w:style w:type="character" w:customStyle="1" w:styleId="20">
    <w:name w:val="Заглавие 2 Знак"/>
    <w:aliases w:val="Section Char Знак,L2 Char Знак,Section head Char Знак,SH Char Знак,Section Знак,Section head Знак,SH Знак"/>
    <w:link w:val="2"/>
    <w:rsid w:val="003864E6"/>
    <w:rPr>
      <w:rFonts w:ascii="Arial Narrow" w:hAnsi="Arial Narrow"/>
      <w:b/>
      <w:caps/>
      <w:sz w:val="24"/>
      <w:lang w:val="el-GR"/>
    </w:rPr>
  </w:style>
  <w:style w:type="character" w:customStyle="1" w:styleId="30">
    <w:name w:val="Заглавие 3 Знак"/>
    <w:aliases w:val="Section SubHeading Char Знак,L3 Char Знак,Section SubHeading Знак"/>
    <w:link w:val="3"/>
    <w:rsid w:val="003864E6"/>
    <w:rPr>
      <w:rFonts w:ascii="Arial Narrow" w:hAnsi="Arial Narrow"/>
      <w:b/>
      <w:caps/>
      <w:sz w:val="24"/>
    </w:rPr>
  </w:style>
  <w:style w:type="character" w:customStyle="1" w:styleId="40">
    <w:name w:val="Заглавие 4 Знак"/>
    <w:aliases w:val="Heading 4 Char2 Знак,Heading 4 Char Char2 Знак,Heading 4 Char1 Char Char1 Знак,Heading 4 Char Char Char Char1 Знак,Heading 4 Char1 Char1 Знак,Heading 4 Char Char Char1 Знак,Heading 4 Char1 Char Char Char Знак"/>
    <w:link w:val="4"/>
    <w:rsid w:val="003864E6"/>
    <w:rPr>
      <w:rFonts w:ascii="Arial Narrow" w:hAnsi="Arial Narrow"/>
      <w:b/>
      <w:sz w:val="24"/>
    </w:rPr>
  </w:style>
  <w:style w:type="character" w:customStyle="1" w:styleId="50">
    <w:name w:val="Заглавие 5 Знак"/>
    <w:link w:val="5"/>
    <w:rsid w:val="003864E6"/>
    <w:rPr>
      <w:rFonts w:ascii="Arial Narrow" w:hAnsi="Arial Narrow"/>
      <w:b/>
      <w:sz w:val="24"/>
    </w:rPr>
  </w:style>
  <w:style w:type="character" w:customStyle="1" w:styleId="60">
    <w:name w:val="Заглавие 6 Знак"/>
    <w:link w:val="6"/>
    <w:rsid w:val="003864E6"/>
    <w:rPr>
      <w:rFonts w:ascii="Arial" w:hAnsi="Arial"/>
      <w:b/>
      <w:color w:val="FF0000"/>
      <w:sz w:val="28"/>
      <w:lang w:val="en-GB"/>
    </w:rPr>
  </w:style>
  <w:style w:type="character" w:customStyle="1" w:styleId="70">
    <w:name w:val="Заглавие 7 Знак"/>
    <w:link w:val="7"/>
    <w:rsid w:val="003864E6"/>
    <w:rPr>
      <w:rFonts w:ascii="Arial Narrow" w:hAnsi="Arial Narrow"/>
      <w:sz w:val="24"/>
      <w:szCs w:val="24"/>
      <w:lang w:val="en-AU"/>
    </w:rPr>
  </w:style>
  <w:style w:type="character" w:customStyle="1" w:styleId="80">
    <w:name w:val="Заглавие 8 Знак"/>
    <w:link w:val="8"/>
    <w:rsid w:val="003864E6"/>
    <w:rPr>
      <w:rFonts w:ascii="Arial Narrow" w:hAnsi="Arial Narrow"/>
      <w:i/>
      <w:iCs/>
      <w:sz w:val="24"/>
      <w:szCs w:val="24"/>
      <w:lang w:val="en-AU"/>
    </w:rPr>
  </w:style>
  <w:style w:type="character" w:customStyle="1" w:styleId="90">
    <w:name w:val="Заглавие 9 Знак"/>
    <w:link w:val="9"/>
    <w:rsid w:val="003864E6"/>
    <w:rPr>
      <w:rFonts w:ascii="Arial" w:hAnsi="Arial" w:cs="Arial"/>
      <w:sz w:val="22"/>
      <w:szCs w:val="22"/>
      <w:lang w:val="en-AU"/>
    </w:rPr>
  </w:style>
  <w:style w:type="paragraph" w:styleId="a">
    <w:name w:val="List Paragraph"/>
    <w:aliases w:val="LIST"/>
    <w:basedOn w:val="a0"/>
    <w:uiPriority w:val="34"/>
    <w:qFormat/>
    <w:rsid w:val="003864E6"/>
    <w:pPr>
      <w:numPr>
        <w:numId w:val="14"/>
      </w:numPr>
      <w:spacing w:before="120" w:line="276" w:lineRule="auto"/>
      <w:ind w:left="1224"/>
      <w:contextualSpacing/>
      <w:jc w:val="both"/>
    </w:pPr>
    <w:rPr>
      <w:rFonts w:ascii="Arial Narrow" w:hAnsi="Arial Narrow"/>
    </w:rPr>
  </w:style>
  <w:style w:type="numbering" w:styleId="111111">
    <w:name w:val="Outline List 2"/>
    <w:basedOn w:val="a3"/>
    <w:rsid w:val="003864E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shtina@kustendil.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12698</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К Ю С Т Е Н Д И Л</vt:lpstr>
      <vt:lpstr>О Б Щ И Н А   К Ю С Т Е Н Д И Л</vt:lpstr>
    </vt:vector>
  </TitlesOfParts>
  <Company>Anti-Drug Project</Company>
  <LinksUpToDate>false</LinksUpToDate>
  <CharactersWithSpaces>14896</CharactersWithSpaces>
  <SharedDoc>false</SharedDoc>
  <HLinks>
    <vt:vector size="6" baseType="variant">
      <vt:variant>
        <vt:i4>7012447</vt:i4>
      </vt:variant>
      <vt:variant>
        <vt:i4>0</vt:i4>
      </vt:variant>
      <vt:variant>
        <vt:i4>0</vt:i4>
      </vt:variant>
      <vt:variant>
        <vt:i4>5</vt:i4>
      </vt:variant>
      <vt:variant>
        <vt:lpwstr>mailto:obshtina@kustendil.bg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К Ю С Т Е Н Д И Л</dc:title>
  <dc:subject/>
  <dc:creator>privatizacia</dc:creator>
  <cp:keywords/>
  <cp:lastModifiedBy>Ирина Велкова</cp:lastModifiedBy>
  <cp:revision>3</cp:revision>
  <cp:lastPrinted>2023-08-18T09:33:00Z</cp:lastPrinted>
  <dcterms:created xsi:type="dcterms:W3CDTF">2023-08-21T09:26:00Z</dcterms:created>
  <dcterms:modified xsi:type="dcterms:W3CDTF">2023-08-21T09:26:00Z</dcterms:modified>
</cp:coreProperties>
</file>