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D5" w:rsidRPr="004751D5" w:rsidRDefault="004751D5" w:rsidP="004751D5">
      <w:pPr>
        <w:rPr>
          <w:b/>
        </w:rPr>
      </w:pPr>
      <w:r w:rsidRPr="004751D5">
        <w:rPr>
          <w:b/>
        </w:rPr>
        <w:t>РЕШЕНИЕ ПО Т. 1</w:t>
      </w:r>
    </w:p>
    <w:p w:rsidR="004751D5" w:rsidRPr="004751D5" w:rsidRDefault="004751D5" w:rsidP="004751D5">
      <w:r w:rsidRPr="004751D5">
        <w:t>Регионалното сдружение за управление на отпадъците „РИЛА“ ЕКО“, избра за председател инж. Огнян Атанасов – кмет на Община Кюстендил.</w:t>
      </w:r>
    </w:p>
    <w:p w:rsidR="004751D5" w:rsidRPr="004751D5" w:rsidRDefault="004751D5" w:rsidP="004751D5">
      <w:pPr>
        <w:rPr>
          <w:b/>
        </w:rPr>
      </w:pPr>
      <w:r w:rsidRPr="004751D5">
        <w:rPr>
          <w:b/>
        </w:rPr>
        <w:t>РЕШЕНИЕ ПО Т. 2</w:t>
      </w:r>
    </w:p>
    <w:p w:rsidR="004751D5" w:rsidRPr="004751D5" w:rsidRDefault="004751D5" w:rsidP="004751D5">
      <w:r w:rsidRPr="004751D5">
        <w:t xml:space="preserve">Община Дупница да предоставена на вниманието на всички общини в „РИЛА“ ЕКО“, информация за напредъка им по реализиране на проектите за изграждане на Регионално депо на територията им. </w:t>
      </w:r>
    </w:p>
    <w:p w:rsidR="004751D5" w:rsidRPr="004751D5" w:rsidRDefault="004751D5" w:rsidP="004751D5">
      <w:pPr>
        <w:rPr>
          <w:b/>
        </w:rPr>
      </w:pPr>
      <w:r w:rsidRPr="004751D5">
        <w:rPr>
          <w:b/>
        </w:rPr>
        <w:t>РЕШЕНИЕ ПО Т. 3</w:t>
      </w:r>
    </w:p>
    <w:p w:rsidR="004751D5" w:rsidRPr="004751D5" w:rsidRDefault="004751D5" w:rsidP="004751D5">
      <w:r w:rsidRPr="004751D5">
        <w:t>Община Дупница да представи подробна информация по отношение на дължимите към Община Дупница, суми от останалите пет общини. Както и информация по отношение на получените средства от държавата за изграждане на депото и съответната инфраструктура на територията на община Дупница.</w:t>
      </w:r>
    </w:p>
    <w:p w:rsidR="004751D5" w:rsidRPr="004751D5" w:rsidRDefault="004751D5" w:rsidP="004751D5">
      <w:pPr>
        <w:rPr>
          <w:b/>
        </w:rPr>
      </w:pPr>
      <w:r w:rsidRPr="004751D5">
        <w:rPr>
          <w:b/>
        </w:rPr>
        <w:t>РЕШЕНИЕ ПО Т. 4</w:t>
      </w:r>
    </w:p>
    <w:p w:rsidR="004751D5" w:rsidRPr="004751D5" w:rsidRDefault="004751D5" w:rsidP="004751D5">
      <w:r w:rsidRPr="004751D5">
        <w:t xml:space="preserve">Общините, членове в сдружението „РИЛА“ ЕКО“ да </w:t>
      </w:r>
      <w:proofErr w:type="spellStart"/>
      <w:r w:rsidRPr="004751D5">
        <w:t>сe</w:t>
      </w:r>
      <w:proofErr w:type="spellEnd"/>
      <w:r w:rsidRPr="004751D5">
        <w:t xml:space="preserve"> информират своевременно за възможностите, които ще бъдат дадени, чрез Оперативна програма „Околна среда“/ОПОС/, за финансиране на изграждането на площадки за  </w:t>
      </w:r>
      <w:r w:rsidRPr="004751D5">
        <w:rPr>
          <w:bCs/>
        </w:rPr>
        <w:t>едрогабаритни отпадъци</w:t>
      </w:r>
      <w:r w:rsidRPr="004751D5">
        <w:t>.</w:t>
      </w:r>
    </w:p>
    <w:p w:rsidR="004751D5" w:rsidRPr="004751D5" w:rsidRDefault="004751D5" w:rsidP="004751D5">
      <w:pPr>
        <w:rPr>
          <w:b/>
        </w:rPr>
      </w:pPr>
      <w:r w:rsidRPr="004751D5">
        <w:rPr>
          <w:b/>
        </w:rPr>
        <w:t>РЕШЕНИЕ ПО Т. 5</w:t>
      </w:r>
    </w:p>
    <w:p w:rsidR="004751D5" w:rsidRPr="004751D5" w:rsidRDefault="004751D5" w:rsidP="004751D5">
      <w:r w:rsidRPr="004751D5">
        <w:t xml:space="preserve">Да бъдат направени предложения до Национално сдружение на общините в Република България /НСОРБ/ за ревизия на нормативната уредба, която да не дава възможност за спекулация на гражданите с възможността за освобождаване на такса смет. Както и за необжалваемост на наказателни постановления, издадени за нерегламентирано изхвърляне на строителни, смесени битови и едрогабаритни отпадъци на нерегламентирани за целта места. </w:t>
      </w:r>
    </w:p>
    <w:p w:rsidR="009A0818" w:rsidRDefault="009A0818">
      <w:bookmarkStart w:id="0" w:name="_GoBack"/>
      <w:bookmarkEnd w:id="0"/>
    </w:p>
    <w:sectPr w:rsidR="009A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5"/>
    <w:rsid w:val="004751D5"/>
    <w:rsid w:val="009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3E55-DF1C-4BFA-B87B-8E575EF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1</cp:revision>
  <dcterms:created xsi:type="dcterms:W3CDTF">2024-03-19T13:11:00Z</dcterms:created>
  <dcterms:modified xsi:type="dcterms:W3CDTF">2024-03-19T13:11:00Z</dcterms:modified>
</cp:coreProperties>
</file>